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D558" w14:textId="77777777" w:rsidR="00F65FFE" w:rsidRDefault="008C1828" w:rsidP="008C1828">
      <w:pPr>
        <w:rPr>
          <w:rFonts w:ascii="Copperplate Gothic Bold" w:hAnsi="Copperplate Gothic Bold" w:cs="Times New Roman"/>
          <w:sz w:val="24"/>
          <w:u w:val="single"/>
        </w:rPr>
      </w:pPr>
      <w:r w:rsidRPr="00F07ED2">
        <w:rPr>
          <w:rFonts w:ascii="Copperplate Gothic Bold" w:hAnsi="Copperplate Gothic Bold" w:cs="Times New Roman"/>
          <w:noProof/>
          <w:sz w:val="24"/>
          <w:u w:val="single"/>
        </w:rPr>
        <mc:AlternateContent>
          <mc:Choice Requires="wps">
            <w:drawing>
              <wp:anchor distT="0" distB="0" distL="114300" distR="114300" simplePos="0" relativeHeight="251658240" behindDoc="0" locked="0" layoutInCell="1" allowOverlap="1" wp14:anchorId="37EBCC8E" wp14:editId="6C1340CB">
                <wp:simplePos x="0" y="0"/>
                <wp:positionH relativeFrom="column">
                  <wp:posOffset>723900</wp:posOffset>
                </wp:positionH>
                <wp:positionV relativeFrom="paragraph">
                  <wp:posOffset>19050</wp:posOffset>
                </wp:positionV>
                <wp:extent cx="5054600" cy="381000"/>
                <wp:effectExtent l="19050" t="19050" r="31750" b="38100"/>
                <wp:wrapThrough wrapText="bothSides">
                  <wp:wrapPolygon edited="0">
                    <wp:start x="-81" y="-1080"/>
                    <wp:lineTo x="-81" y="22680"/>
                    <wp:lineTo x="21654" y="22680"/>
                    <wp:lineTo x="21654" y="-1080"/>
                    <wp:lineTo x="-81" y="-108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3810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9A9AA73" w14:textId="77777777" w:rsidR="007211F6" w:rsidRPr="00F07ED2" w:rsidRDefault="007211F6" w:rsidP="008C1828">
                            <w:pPr>
                              <w:pStyle w:val="Heading4"/>
                              <w:rPr>
                                <w:rFonts w:ascii="Copperplate Gothic Bold" w:hAnsi="Copperplate Gothic Bold" w:cs="Arial"/>
                              </w:rPr>
                            </w:pPr>
                            <w:r w:rsidRPr="00F07ED2">
                              <w:rPr>
                                <w:rFonts w:ascii="Copperplate Gothic Bold" w:hAnsi="Copperplate Gothic Bold" w:cs="Arial"/>
                              </w:rPr>
                              <w:t>Finances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BCC8E" id="_x0000_t202" coordsize="21600,21600" o:spt="202" path="m,l,21600r21600,l21600,xe">
                <v:stroke joinstyle="miter"/>
                <v:path gradientshapeok="t" o:connecttype="rect"/>
              </v:shapetype>
              <v:shape id="Text Box 1" o:spid="_x0000_s1026" type="#_x0000_t202" style="position:absolute;margin-left:57pt;margin-top:1.5pt;width:39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" filled="f" fillcolor="silver" strokeweight="4.5pt">
                <v:stroke linestyle="thinThick"/>
                <v:textbox>
                  <w:txbxContent>
                    <w:p w14:paraId="39A9AA73" w14:textId="77777777" w:rsidR="007211F6" w:rsidRPr="00F07ED2" w:rsidRDefault="007211F6" w:rsidP="008C1828">
                      <w:pPr>
                        <w:pStyle w:val="Heading4"/>
                        <w:rPr>
                          <w:rFonts w:ascii="Copperplate Gothic Bold" w:hAnsi="Copperplate Gothic Bold" w:cs="Arial"/>
                        </w:rPr>
                      </w:pPr>
                      <w:r w:rsidRPr="00F07ED2">
                        <w:rPr>
                          <w:rFonts w:ascii="Copperplate Gothic Bold" w:hAnsi="Copperplate Gothic Bold" w:cs="Arial"/>
                        </w:rPr>
                        <w:t>Finances</w:t>
                      </w:r>
                    </w:p>
                  </w:txbxContent>
                </v:textbox>
                <w10:wrap type="through"/>
              </v:shape>
            </w:pict>
          </mc:Fallback>
        </mc:AlternateContent>
      </w:r>
    </w:p>
    <w:p w14:paraId="283D84E2" w14:textId="77777777" w:rsidR="00F65FFE" w:rsidRDefault="00F65FFE" w:rsidP="008C1828">
      <w:pPr>
        <w:rPr>
          <w:rFonts w:ascii="Copperplate Gothic Bold" w:hAnsi="Copperplate Gothic Bold" w:cs="Times New Roman"/>
          <w:sz w:val="24"/>
          <w:u w:val="single"/>
        </w:rPr>
      </w:pPr>
    </w:p>
    <w:p w14:paraId="5B1FABDD" w14:textId="77777777" w:rsidR="00F65FFE" w:rsidRDefault="00F65FFE" w:rsidP="008C1828">
      <w:pPr>
        <w:rPr>
          <w:rFonts w:ascii="Copperplate Gothic Bold" w:hAnsi="Copperplate Gothic Bold" w:cs="Times New Roman"/>
          <w:sz w:val="24"/>
          <w:u w:val="single"/>
        </w:rPr>
      </w:pPr>
    </w:p>
    <w:p w14:paraId="69112E5A" w14:textId="3CD07ACB" w:rsidR="008C1828" w:rsidRPr="00F07ED2" w:rsidRDefault="00F65FFE" w:rsidP="008C1828">
      <w:pPr>
        <w:rPr>
          <w:rFonts w:cs="Times New Roman"/>
          <w:b w:val="0"/>
          <w:sz w:val="24"/>
        </w:rPr>
      </w:pPr>
      <w:r>
        <w:rPr>
          <w:rFonts w:ascii="Copperplate Gothic Bold" w:hAnsi="Copperplate Gothic Bold" w:cs="Times New Roman"/>
          <w:sz w:val="24"/>
          <w:u w:val="single"/>
        </w:rPr>
        <w:t xml:space="preserve">Boiling Springs First Baptist Church Member </w:t>
      </w:r>
      <w:r w:rsidR="008C1828" w:rsidRPr="00F07ED2">
        <w:rPr>
          <w:rFonts w:ascii="Copperplate Gothic Bold" w:hAnsi="Copperplate Gothic Bold" w:cs="Times New Roman"/>
          <w:sz w:val="24"/>
          <w:u w:val="single"/>
        </w:rPr>
        <w:t>Discount</w:t>
      </w:r>
      <w:r w:rsidR="008C1828" w:rsidRPr="00F07ED2">
        <w:rPr>
          <w:rFonts w:ascii="Copperplate Gothic Bold" w:hAnsi="Copperplate Gothic Bold" w:cs="Times New Roman"/>
          <w:b w:val="0"/>
          <w:sz w:val="24"/>
        </w:rPr>
        <w:t>:</w:t>
      </w:r>
      <w:r w:rsidR="008C1828" w:rsidRPr="00F07ED2">
        <w:rPr>
          <w:rFonts w:cs="Times New Roman"/>
          <w:b w:val="0"/>
          <w:sz w:val="24"/>
        </w:rPr>
        <w:t xml:space="preserve">  A </w:t>
      </w:r>
      <w:r w:rsidR="008C1828" w:rsidRPr="00F07ED2">
        <w:rPr>
          <w:rFonts w:cs="Times New Roman"/>
          <w:b w:val="0"/>
          <w:iCs/>
          <w:sz w:val="24"/>
        </w:rPr>
        <w:t>10% discount</w:t>
      </w:r>
      <w:r w:rsidR="008C1828" w:rsidRPr="00F07ED2">
        <w:rPr>
          <w:rFonts w:cs="Times New Roman"/>
          <w:b w:val="0"/>
          <w:sz w:val="24"/>
        </w:rPr>
        <w:t xml:space="preserve"> is given to financially supporting and regularly attending members of</w:t>
      </w:r>
      <w:r w:rsidR="008C1828" w:rsidRPr="00F07ED2">
        <w:rPr>
          <w:rFonts w:cs="Times New Roman"/>
          <w:b w:val="0"/>
          <w:i/>
          <w:sz w:val="24"/>
        </w:rPr>
        <w:t xml:space="preserve"> </w:t>
      </w:r>
      <w:r w:rsidR="008C1828" w:rsidRPr="00F07ED2">
        <w:rPr>
          <w:rFonts w:cs="Times New Roman"/>
          <w:b w:val="0"/>
          <w:sz w:val="24"/>
        </w:rPr>
        <w:t>Boiling Springs First Baptist</w:t>
      </w:r>
      <w:r w:rsidR="008C1828" w:rsidRPr="00F07ED2">
        <w:rPr>
          <w:rFonts w:cs="Times New Roman"/>
          <w:b w:val="0"/>
          <w:i/>
          <w:sz w:val="24"/>
        </w:rPr>
        <w:t xml:space="preserve"> </w:t>
      </w:r>
      <w:r w:rsidR="008C1828" w:rsidRPr="00F07ED2">
        <w:rPr>
          <w:rFonts w:cs="Times New Roman"/>
          <w:b w:val="0"/>
          <w:sz w:val="24"/>
        </w:rPr>
        <w:t>Church</w:t>
      </w:r>
      <w:r w:rsidR="002F0D78" w:rsidRPr="00F07ED2">
        <w:rPr>
          <w:rFonts w:cs="Times New Roman"/>
          <w:b w:val="0"/>
          <w:sz w:val="24"/>
        </w:rPr>
        <w:t xml:space="preserve"> and First Baptist North Spartanburg</w:t>
      </w:r>
      <w:r w:rsidR="008C1828" w:rsidRPr="00F07ED2">
        <w:rPr>
          <w:rFonts w:cs="Times New Roman"/>
          <w:b w:val="0"/>
          <w:sz w:val="24"/>
        </w:rPr>
        <w:t>. Any change in status from these stated qualifications for the member rate will necessitate a recalculation of tuition fees at the point of change</w:t>
      </w:r>
      <w:r w:rsidR="000F2CE9" w:rsidRPr="00F07ED2">
        <w:rPr>
          <w:rFonts w:cs="Times New Roman"/>
          <w:b w:val="0"/>
          <w:sz w:val="24"/>
        </w:rPr>
        <w:t xml:space="preserve">. </w:t>
      </w:r>
      <w:r w:rsidR="008C1828" w:rsidRPr="00F07ED2">
        <w:rPr>
          <w:rFonts w:cs="Times New Roman"/>
          <w:b w:val="0"/>
          <w:sz w:val="24"/>
        </w:rPr>
        <w:t>It is the responsibility of the parents to inform the school if and when a change occurs.</w:t>
      </w:r>
    </w:p>
    <w:p w14:paraId="532C1034" w14:textId="77777777" w:rsidR="008C1828" w:rsidRPr="00F07ED2" w:rsidRDefault="008C1828" w:rsidP="008C1828">
      <w:pPr>
        <w:rPr>
          <w:rFonts w:cs="Times New Roman"/>
          <w:b w:val="0"/>
          <w:i/>
          <w:sz w:val="24"/>
        </w:rPr>
      </w:pPr>
    </w:p>
    <w:p w14:paraId="5C768F1A" w14:textId="37AE8AA8" w:rsidR="008C1828" w:rsidRPr="00F07ED2" w:rsidRDefault="008C1828" w:rsidP="008C1828">
      <w:pPr>
        <w:rPr>
          <w:rFonts w:cs="Times New Roman"/>
          <w:b w:val="0"/>
          <w:sz w:val="24"/>
        </w:rPr>
      </w:pPr>
      <w:r w:rsidRPr="00F07ED2">
        <w:rPr>
          <w:rFonts w:ascii="Copperplate Gothic Bold" w:hAnsi="Copperplate Gothic Bold" w:cs="Times New Roman"/>
          <w:sz w:val="24"/>
          <w:u w:val="single"/>
        </w:rPr>
        <w:t>Family Discount</w:t>
      </w:r>
      <w:r w:rsidRPr="00F07ED2">
        <w:rPr>
          <w:rFonts w:ascii="Copperplate Gothic Bold" w:hAnsi="Copperplate Gothic Bold" w:cs="Times New Roman"/>
          <w:b w:val="0"/>
          <w:sz w:val="24"/>
        </w:rPr>
        <w:t>:</w:t>
      </w:r>
      <w:r w:rsidRPr="00F07ED2">
        <w:rPr>
          <w:rFonts w:cs="Times New Roman"/>
          <w:b w:val="0"/>
          <w:sz w:val="24"/>
        </w:rPr>
        <w:t xml:space="preserve">  For a family with more than one child enrolled, a </w:t>
      </w:r>
      <w:r w:rsidRPr="00F07ED2">
        <w:rPr>
          <w:rFonts w:cs="Times New Roman"/>
          <w:b w:val="0"/>
          <w:iCs/>
          <w:sz w:val="24"/>
        </w:rPr>
        <w:t>5% discount for each child</w:t>
      </w:r>
      <w:r w:rsidRPr="00F07ED2">
        <w:rPr>
          <w:rFonts w:cs="Times New Roman"/>
          <w:b w:val="0"/>
          <w:sz w:val="24"/>
        </w:rPr>
        <w:t xml:space="preserve"> will be given on the combined tuition rate. </w:t>
      </w:r>
      <w:r w:rsidR="00113882" w:rsidRPr="00F07ED2">
        <w:rPr>
          <w:rFonts w:cs="Times New Roman"/>
          <w:b w:val="0"/>
          <w:sz w:val="24"/>
        </w:rPr>
        <w:t>There can only be a maximum combined discount of 15%.</w:t>
      </w:r>
    </w:p>
    <w:p w14:paraId="4B5CCE15" w14:textId="77777777" w:rsidR="001C4FAE" w:rsidRPr="00F07ED2" w:rsidRDefault="001C4FAE" w:rsidP="008C1828">
      <w:pPr>
        <w:rPr>
          <w:rFonts w:cs="Times New Roman"/>
          <w:b w:val="0"/>
          <w:sz w:val="24"/>
        </w:rPr>
      </w:pPr>
    </w:p>
    <w:p w14:paraId="425ADC36" w14:textId="126AAD5A" w:rsidR="001C4FAE" w:rsidRPr="00F07ED2" w:rsidRDefault="001C4FAE" w:rsidP="008C1828">
      <w:pPr>
        <w:rPr>
          <w:rFonts w:cs="Times New Roman"/>
          <w:sz w:val="24"/>
        </w:rPr>
      </w:pPr>
      <w:r w:rsidRPr="00F07ED2">
        <w:rPr>
          <w:rFonts w:cs="Times New Roman"/>
          <w:sz w:val="24"/>
        </w:rPr>
        <w:t>All</w:t>
      </w:r>
      <w:r w:rsidR="009A06FB" w:rsidRPr="00F07ED2">
        <w:rPr>
          <w:rFonts w:cs="Times New Roman"/>
          <w:sz w:val="24"/>
        </w:rPr>
        <w:t xml:space="preserve"> discounts apply to preschool</w:t>
      </w:r>
      <w:r w:rsidRPr="00F07ED2">
        <w:rPr>
          <w:rFonts w:cs="Times New Roman"/>
          <w:sz w:val="24"/>
        </w:rPr>
        <w:t xml:space="preserve"> academic tuition </w:t>
      </w:r>
      <w:r w:rsidR="00F463C4" w:rsidRPr="00F07ED2">
        <w:rPr>
          <w:rFonts w:cs="Times New Roman"/>
          <w:sz w:val="24"/>
        </w:rPr>
        <w:t xml:space="preserve">only. No discounts are given </w:t>
      </w:r>
      <w:r w:rsidR="000F2CE9" w:rsidRPr="00F07ED2">
        <w:rPr>
          <w:rFonts w:cs="Times New Roman"/>
          <w:sz w:val="24"/>
        </w:rPr>
        <w:t>for</w:t>
      </w:r>
      <w:r w:rsidR="00F463C4" w:rsidRPr="00F07ED2">
        <w:rPr>
          <w:rFonts w:cs="Times New Roman"/>
          <w:sz w:val="24"/>
        </w:rPr>
        <w:t xml:space="preserve"> </w:t>
      </w:r>
      <w:r w:rsidR="00F65FFE">
        <w:rPr>
          <w:rFonts w:cs="Times New Roman"/>
          <w:sz w:val="24"/>
        </w:rPr>
        <w:t>Extended C</w:t>
      </w:r>
      <w:r w:rsidRPr="00F07ED2">
        <w:rPr>
          <w:rFonts w:cs="Times New Roman"/>
          <w:sz w:val="24"/>
        </w:rPr>
        <w:t xml:space="preserve">are </w:t>
      </w:r>
      <w:r w:rsidR="000B41A4" w:rsidRPr="00F07ED2">
        <w:rPr>
          <w:rFonts w:cs="Times New Roman"/>
          <w:sz w:val="24"/>
        </w:rPr>
        <w:t xml:space="preserve">or summer care </w:t>
      </w:r>
      <w:r w:rsidRPr="00F07ED2">
        <w:rPr>
          <w:rFonts w:cs="Times New Roman"/>
          <w:sz w:val="24"/>
        </w:rPr>
        <w:t>fees.</w:t>
      </w:r>
    </w:p>
    <w:p w14:paraId="32BEE2A1" w14:textId="77777777" w:rsidR="006F06E9" w:rsidRDefault="006F06E9" w:rsidP="006F06E9">
      <w:pPr>
        <w:pStyle w:val="Heading2"/>
        <w:rPr>
          <w:sz w:val="24"/>
          <w:szCs w:val="24"/>
        </w:rPr>
      </w:pPr>
    </w:p>
    <w:p w14:paraId="6008FA40" w14:textId="77777777" w:rsidR="008C1828" w:rsidRPr="00F07ED2" w:rsidRDefault="008C1828" w:rsidP="006F06E9">
      <w:pPr>
        <w:pStyle w:val="Heading2"/>
        <w:jc w:val="center"/>
        <w:rPr>
          <w:rFonts w:ascii="Copperplate Gothic Bold" w:hAnsi="Copperplate Gothic Bold" w:cs="Times New Roman"/>
          <w:caps/>
          <w:sz w:val="24"/>
          <w:szCs w:val="24"/>
          <w:u w:val="single"/>
        </w:rPr>
      </w:pPr>
      <w:r w:rsidRPr="00F07ED2">
        <w:rPr>
          <w:rFonts w:ascii="Copperplate Gothic Bold" w:hAnsi="Copperplate Gothic Bold" w:cs="Times New Roman"/>
          <w:caps/>
          <w:sz w:val="24"/>
          <w:szCs w:val="24"/>
          <w:u w:val="single"/>
        </w:rPr>
        <w:t>Non-Tuition Expenses</w:t>
      </w:r>
    </w:p>
    <w:p w14:paraId="53755931" w14:textId="77777777" w:rsidR="009A06FB" w:rsidRPr="00F07ED2" w:rsidRDefault="009A06FB" w:rsidP="008C1828">
      <w:pPr>
        <w:rPr>
          <w:rFonts w:cs="Times New Roman"/>
          <w:sz w:val="24"/>
        </w:rPr>
      </w:pPr>
    </w:p>
    <w:p w14:paraId="57EB94E0" w14:textId="148236B0" w:rsidR="008C1828" w:rsidRPr="00771FD2" w:rsidRDefault="008C1828" w:rsidP="008C1828">
      <w:pPr>
        <w:pStyle w:val="BodyText"/>
        <w:pBdr>
          <w:top w:val="thinThickSmallGap" w:sz="18" w:space="0" w:color="auto"/>
        </w:pBdr>
        <w:rPr>
          <w:rFonts w:ascii="Times New Roman" w:hAnsi="Times New Roman" w:cs="Times New Roman"/>
          <w:sz w:val="22"/>
        </w:rPr>
      </w:pPr>
      <w:r w:rsidRPr="00771FD2">
        <w:rPr>
          <w:rFonts w:ascii="Times New Roman" w:hAnsi="Times New Roman" w:cs="Times New Roman"/>
          <w:sz w:val="22"/>
        </w:rPr>
        <w:t>There may be additional costs for class projects assigned throughout the year, but every effort is made to keep these costs at a minimum</w:t>
      </w:r>
      <w:r w:rsidR="000F2CE9" w:rsidRPr="00771FD2">
        <w:rPr>
          <w:rFonts w:ascii="Times New Roman" w:hAnsi="Times New Roman" w:cs="Times New Roman"/>
          <w:sz w:val="22"/>
        </w:rPr>
        <w:t xml:space="preserve">. </w:t>
      </w:r>
      <w:r w:rsidRPr="00771FD2">
        <w:rPr>
          <w:rFonts w:ascii="Times New Roman" w:hAnsi="Times New Roman" w:cs="Times New Roman"/>
          <w:sz w:val="22"/>
        </w:rPr>
        <w:t xml:space="preserve">It is not possible to predict an exact amount and much of this will depend on individual choices made by students and parents. </w:t>
      </w:r>
    </w:p>
    <w:p w14:paraId="03BB3AAF" w14:textId="77777777" w:rsidR="008C1828" w:rsidRPr="00F07ED2" w:rsidRDefault="008C1828">
      <w:pPr>
        <w:rPr>
          <w:rFonts w:cs="Times New Roman"/>
        </w:rPr>
      </w:pPr>
    </w:p>
    <w:p w14:paraId="40C6EEDE" w14:textId="77777777" w:rsidR="008C1828" w:rsidRPr="00F07ED2" w:rsidRDefault="008C1828">
      <w:pPr>
        <w:rPr>
          <w:rFonts w:cs="Times New Roman"/>
        </w:rPr>
      </w:pPr>
    </w:p>
    <w:p w14:paraId="2AC68355" w14:textId="77777777" w:rsidR="007211F6" w:rsidRPr="00F07ED2" w:rsidRDefault="007211F6">
      <w:pPr>
        <w:rPr>
          <w:rFonts w:cs="Times New Roman"/>
          <w:b w:val="0"/>
          <w:sz w:val="24"/>
        </w:rPr>
      </w:pPr>
      <w:r w:rsidRPr="00F07ED2">
        <w:rPr>
          <w:rFonts w:ascii="Copperplate Gothic Bold" w:hAnsi="Copperplate Gothic Bold" w:cs="Times New Roman"/>
          <w:sz w:val="24"/>
          <w:u w:val="single"/>
        </w:rPr>
        <w:t>Registration Fee</w:t>
      </w:r>
      <w:r w:rsidRPr="00F07ED2">
        <w:rPr>
          <w:rFonts w:ascii="Copperplate Gothic Bold" w:hAnsi="Copperplate Gothic Bold" w:cs="Times New Roman"/>
          <w:b w:val="0"/>
          <w:sz w:val="24"/>
        </w:rPr>
        <w:t>:</w:t>
      </w:r>
      <w:r w:rsidRPr="00F07ED2">
        <w:rPr>
          <w:rFonts w:cs="Times New Roman"/>
          <w:b w:val="0"/>
          <w:sz w:val="24"/>
        </w:rPr>
        <w:t xml:space="preserve">  The registration fee is </w:t>
      </w:r>
      <w:r w:rsidRPr="001F0B36">
        <w:rPr>
          <w:rFonts w:cs="Times New Roman"/>
          <w:bCs w:val="0"/>
          <w:sz w:val="24"/>
        </w:rPr>
        <w:t>non-refundable</w:t>
      </w:r>
      <w:r w:rsidRPr="00F07ED2">
        <w:rPr>
          <w:rFonts w:cs="Times New Roman"/>
          <w:b w:val="0"/>
          <w:sz w:val="24"/>
        </w:rPr>
        <w:t xml:space="preserve"> and due at the time of registration.</w:t>
      </w:r>
    </w:p>
    <w:p w14:paraId="1CA90EB3" w14:textId="77777777" w:rsidR="00290493" w:rsidRPr="00F07ED2" w:rsidRDefault="00290493">
      <w:pPr>
        <w:rPr>
          <w:rFonts w:cs="Times New Roman"/>
          <w:b w:val="0"/>
          <w:sz w:val="24"/>
        </w:rPr>
      </w:pPr>
    </w:p>
    <w:p w14:paraId="1CA5B30F" w14:textId="39A643D8" w:rsidR="008C1828" w:rsidRPr="00F07ED2" w:rsidRDefault="007211F6">
      <w:pPr>
        <w:rPr>
          <w:rFonts w:cs="Times New Roman"/>
          <w:b w:val="0"/>
          <w:sz w:val="24"/>
        </w:rPr>
      </w:pPr>
      <w:r w:rsidRPr="00F07ED2">
        <w:rPr>
          <w:rFonts w:ascii="Copperplate Gothic Bold" w:hAnsi="Copperplate Gothic Bold" w:cs="Times New Roman"/>
          <w:sz w:val="24"/>
          <w:u w:val="single"/>
        </w:rPr>
        <w:t>Activity Fee</w:t>
      </w:r>
      <w:r w:rsidRPr="00F07ED2">
        <w:rPr>
          <w:rFonts w:ascii="Copperplate Gothic Bold" w:hAnsi="Copperplate Gothic Bold" w:cs="Times New Roman"/>
          <w:b w:val="0"/>
          <w:sz w:val="24"/>
        </w:rPr>
        <w:t>:</w:t>
      </w:r>
      <w:r w:rsidRPr="00F07ED2">
        <w:rPr>
          <w:rFonts w:cs="Times New Roman"/>
          <w:b w:val="0"/>
          <w:sz w:val="24"/>
        </w:rPr>
        <w:t xml:space="preserve">  This fee provides for textbooks and consumables</w:t>
      </w:r>
      <w:r w:rsidR="000F2CE9" w:rsidRPr="00F07ED2">
        <w:rPr>
          <w:rFonts w:cs="Times New Roman"/>
          <w:b w:val="0"/>
          <w:sz w:val="24"/>
        </w:rPr>
        <w:t xml:space="preserve">. </w:t>
      </w:r>
      <w:r w:rsidRPr="00F07ED2">
        <w:rPr>
          <w:rFonts w:cs="Times New Roman"/>
          <w:b w:val="0"/>
          <w:sz w:val="24"/>
        </w:rPr>
        <w:t>Th</w:t>
      </w:r>
      <w:r w:rsidR="00A155D6" w:rsidRPr="00F07ED2">
        <w:rPr>
          <w:rFonts w:cs="Times New Roman"/>
          <w:b w:val="0"/>
          <w:sz w:val="24"/>
        </w:rPr>
        <w:t xml:space="preserve">e </w:t>
      </w:r>
      <w:r w:rsidR="00307E5F">
        <w:rPr>
          <w:rFonts w:cs="Times New Roman"/>
          <w:b w:val="0"/>
          <w:sz w:val="24"/>
        </w:rPr>
        <w:t>activity</w:t>
      </w:r>
      <w:r w:rsidR="00A155D6" w:rsidRPr="00F07ED2">
        <w:rPr>
          <w:rFonts w:cs="Times New Roman"/>
          <w:b w:val="0"/>
          <w:sz w:val="24"/>
        </w:rPr>
        <w:t xml:space="preserve"> fee</w:t>
      </w:r>
      <w:r w:rsidR="00307E5F">
        <w:rPr>
          <w:rFonts w:cs="Times New Roman"/>
          <w:b w:val="0"/>
          <w:sz w:val="24"/>
        </w:rPr>
        <w:t>s</w:t>
      </w:r>
      <w:r w:rsidR="00A155D6" w:rsidRPr="00F07ED2">
        <w:rPr>
          <w:rFonts w:cs="Times New Roman"/>
          <w:b w:val="0"/>
          <w:sz w:val="24"/>
        </w:rPr>
        <w:t xml:space="preserve"> will be due by </w:t>
      </w:r>
      <w:r w:rsidR="00240129" w:rsidRPr="000F2CE9">
        <w:rPr>
          <w:rFonts w:cs="Times New Roman"/>
          <w:bCs w:val="0"/>
          <w:sz w:val="24"/>
        </w:rPr>
        <w:t>Ju</w:t>
      </w:r>
      <w:r w:rsidR="000F2CE9" w:rsidRPr="000F2CE9">
        <w:rPr>
          <w:rFonts w:cs="Times New Roman"/>
          <w:bCs w:val="0"/>
          <w:sz w:val="24"/>
        </w:rPr>
        <w:t>ne</w:t>
      </w:r>
      <w:r w:rsidR="009907C4" w:rsidRPr="000F2CE9">
        <w:rPr>
          <w:rFonts w:cs="Times New Roman"/>
          <w:bCs w:val="0"/>
          <w:sz w:val="24"/>
        </w:rPr>
        <w:t xml:space="preserve"> 1</w:t>
      </w:r>
      <w:r w:rsidR="000F2CE9" w:rsidRPr="000F2CE9">
        <w:rPr>
          <w:rFonts w:cs="Times New Roman"/>
          <w:bCs w:val="0"/>
          <w:sz w:val="24"/>
        </w:rPr>
        <w:t>.</w:t>
      </w:r>
      <w:r w:rsidR="000F2CE9" w:rsidRPr="00F07ED2">
        <w:rPr>
          <w:rFonts w:cs="Times New Roman"/>
          <w:b w:val="0"/>
          <w:sz w:val="24"/>
        </w:rPr>
        <w:t xml:space="preserve"> </w:t>
      </w:r>
      <w:r w:rsidRPr="00307E5F">
        <w:rPr>
          <w:rFonts w:cs="Times New Roman"/>
          <w:bCs w:val="0"/>
          <w:sz w:val="24"/>
        </w:rPr>
        <w:t>Th</w:t>
      </w:r>
      <w:r w:rsidR="000F2CE9" w:rsidRPr="00307E5F">
        <w:rPr>
          <w:rFonts w:cs="Times New Roman"/>
          <w:bCs w:val="0"/>
          <w:sz w:val="24"/>
        </w:rPr>
        <w:t xml:space="preserve">e </w:t>
      </w:r>
      <w:r w:rsidRPr="00307E5F">
        <w:rPr>
          <w:rFonts w:cs="Times New Roman"/>
          <w:bCs w:val="0"/>
          <w:sz w:val="24"/>
        </w:rPr>
        <w:t>activity fee</w:t>
      </w:r>
      <w:r w:rsidR="000F2CE9" w:rsidRPr="00307E5F">
        <w:rPr>
          <w:rFonts w:cs="Times New Roman"/>
          <w:bCs w:val="0"/>
          <w:sz w:val="24"/>
        </w:rPr>
        <w:t>s</w:t>
      </w:r>
      <w:r w:rsidRPr="00307E5F">
        <w:rPr>
          <w:rFonts w:cs="Times New Roman"/>
          <w:bCs w:val="0"/>
          <w:sz w:val="24"/>
        </w:rPr>
        <w:t xml:space="preserve"> </w:t>
      </w:r>
      <w:r w:rsidR="000F2CE9" w:rsidRPr="00307E5F">
        <w:rPr>
          <w:rFonts w:cs="Times New Roman"/>
          <w:bCs w:val="0"/>
          <w:sz w:val="24"/>
        </w:rPr>
        <w:t>are</w:t>
      </w:r>
      <w:r w:rsidRPr="00307E5F">
        <w:rPr>
          <w:rFonts w:cs="Times New Roman"/>
          <w:bCs w:val="0"/>
          <w:sz w:val="24"/>
        </w:rPr>
        <w:t xml:space="preserve"> non-refundable</w:t>
      </w:r>
      <w:r w:rsidRPr="00F07ED2">
        <w:rPr>
          <w:rFonts w:cs="Times New Roman"/>
          <w:b w:val="0"/>
          <w:sz w:val="24"/>
        </w:rPr>
        <w:t xml:space="preserve">. </w:t>
      </w:r>
      <w:r w:rsidR="0087188C">
        <w:rPr>
          <w:rFonts w:cs="Times New Roman"/>
          <w:b w:val="0"/>
          <w:sz w:val="24"/>
        </w:rPr>
        <w:t>(See Tuition Page for Rates)</w:t>
      </w:r>
    </w:p>
    <w:p w14:paraId="1BD30B9C" w14:textId="77777777" w:rsidR="008C1828" w:rsidRPr="00F07ED2" w:rsidRDefault="008C1828">
      <w:pPr>
        <w:rPr>
          <w:rFonts w:cs="Times New Roman"/>
          <w:sz w:val="24"/>
        </w:rPr>
      </w:pPr>
    </w:p>
    <w:p w14:paraId="0A712C41" w14:textId="77777777" w:rsidR="007211F6" w:rsidRPr="00F07ED2" w:rsidRDefault="007211F6" w:rsidP="007211F6">
      <w:pPr>
        <w:jc w:val="both"/>
        <w:rPr>
          <w:rFonts w:cs="Times New Roman"/>
          <w:b w:val="0"/>
          <w:sz w:val="24"/>
        </w:rPr>
      </w:pPr>
      <w:r w:rsidRPr="00F07ED2">
        <w:rPr>
          <w:rFonts w:ascii="Copperplate Gothic Bold" w:hAnsi="Copperplate Gothic Bold" w:cs="Times New Roman"/>
          <w:sz w:val="24"/>
          <w:u w:val="single"/>
        </w:rPr>
        <w:t>Early Arrival</w:t>
      </w:r>
      <w:r w:rsidRPr="00F07ED2">
        <w:rPr>
          <w:rFonts w:ascii="Copperplate Gothic Bold" w:hAnsi="Copperplate Gothic Bold" w:cs="Times New Roman"/>
          <w:b w:val="0"/>
          <w:sz w:val="24"/>
        </w:rPr>
        <w:t>:</w:t>
      </w:r>
      <w:r w:rsidRPr="00F07ED2">
        <w:rPr>
          <w:rFonts w:cs="Times New Roman"/>
          <w:b w:val="0"/>
          <w:sz w:val="24"/>
        </w:rPr>
        <w:t xml:space="preserve"> Early arrival is available for SCDS students </w:t>
      </w:r>
      <w:r w:rsidR="00A155D6" w:rsidRPr="00F07ED2">
        <w:rPr>
          <w:rFonts w:cs="Times New Roman"/>
          <w:b w:val="0"/>
          <w:sz w:val="24"/>
        </w:rPr>
        <w:t xml:space="preserve">beginning </w:t>
      </w:r>
      <w:r w:rsidR="00B37BFA" w:rsidRPr="00F07ED2">
        <w:rPr>
          <w:rFonts w:cs="Times New Roman"/>
          <w:b w:val="0"/>
          <w:sz w:val="24"/>
        </w:rPr>
        <w:t>at 7:00 A</w:t>
      </w:r>
      <w:r w:rsidR="001517C7" w:rsidRPr="00F07ED2">
        <w:rPr>
          <w:rFonts w:cs="Times New Roman"/>
          <w:b w:val="0"/>
          <w:sz w:val="24"/>
        </w:rPr>
        <w:t>.</w:t>
      </w:r>
      <w:r w:rsidR="00C62313" w:rsidRPr="00F07ED2">
        <w:rPr>
          <w:rFonts w:cs="Times New Roman"/>
          <w:b w:val="0"/>
          <w:sz w:val="24"/>
        </w:rPr>
        <w:t>M.</w:t>
      </w:r>
      <w:r w:rsidR="00F33E60">
        <w:rPr>
          <w:rFonts w:cs="Times New Roman"/>
          <w:b w:val="0"/>
          <w:sz w:val="24"/>
        </w:rPr>
        <w:t xml:space="preserve"> for a</w:t>
      </w:r>
      <w:r w:rsidRPr="00F07ED2">
        <w:rPr>
          <w:rFonts w:cs="Times New Roman"/>
          <w:b w:val="0"/>
          <w:sz w:val="24"/>
        </w:rPr>
        <w:t>ny child registered for extended care</w:t>
      </w:r>
      <w:r w:rsidR="00F33E60">
        <w:rPr>
          <w:rFonts w:cs="Times New Roman"/>
          <w:b w:val="0"/>
          <w:sz w:val="24"/>
        </w:rPr>
        <w:t xml:space="preserve"> ONLY</w:t>
      </w:r>
      <w:r w:rsidR="00222882" w:rsidRPr="00F07ED2">
        <w:rPr>
          <w:rFonts w:cs="Times New Roman"/>
          <w:b w:val="0"/>
          <w:sz w:val="24"/>
        </w:rPr>
        <w:t xml:space="preserve"> until 5:45 P.M.</w:t>
      </w:r>
      <w:r w:rsidR="00F33E60">
        <w:rPr>
          <w:rFonts w:cs="Times New Roman"/>
          <w:b w:val="0"/>
          <w:sz w:val="24"/>
        </w:rPr>
        <w:t xml:space="preserve"> </w:t>
      </w:r>
      <w:r w:rsidRPr="00F07ED2">
        <w:rPr>
          <w:rFonts w:cs="Times New Roman"/>
          <w:b w:val="0"/>
          <w:sz w:val="24"/>
        </w:rPr>
        <w:t>at no additional charge.</w:t>
      </w:r>
    </w:p>
    <w:p w14:paraId="32BB5F27" w14:textId="77777777" w:rsidR="007211F6" w:rsidRPr="00F07ED2" w:rsidRDefault="007211F6" w:rsidP="007211F6">
      <w:pPr>
        <w:jc w:val="both"/>
        <w:rPr>
          <w:rFonts w:cs="Times New Roman"/>
          <w:b w:val="0"/>
          <w:sz w:val="24"/>
          <w:u w:val="single" w:color="FF0000"/>
        </w:rPr>
      </w:pPr>
    </w:p>
    <w:p w14:paraId="593E3515" w14:textId="3B68FFFF" w:rsidR="007211F6" w:rsidRPr="00F07ED2" w:rsidRDefault="007211F6" w:rsidP="007211F6">
      <w:pPr>
        <w:jc w:val="both"/>
        <w:rPr>
          <w:rFonts w:cs="Times New Roman"/>
          <w:b w:val="0"/>
          <w:sz w:val="24"/>
        </w:rPr>
      </w:pPr>
      <w:r w:rsidRPr="00F07ED2">
        <w:rPr>
          <w:rFonts w:ascii="Copperplate Gothic Bold" w:hAnsi="Copperplate Gothic Bold" w:cs="Times New Roman"/>
          <w:sz w:val="24"/>
          <w:u w:val="single"/>
        </w:rPr>
        <w:t>Extended Care</w:t>
      </w:r>
      <w:r w:rsidRPr="00F07ED2">
        <w:rPr>
          <w:rFonts w:ascii="Copperplate Gothic Bold" w:hAnsi="Copperplate Gothic Bold" w:cs="Times New Roman"/>
          <w:b w:val="0"/>
          <w:sz w:val="24"/>
        </w:rPr>
        <w:t>:</w:t>
      </w:r>
      <w:r w:rsidRPr="00F07ED2">
        <w:rPr>
          <w:rFonts w:cs="Times New Roman"/>
          <w:b w:val="0"/>
          <w:sz w:val="24"/>
        </w:rPr>
        <w:t xml:space="preserve">  E</w:t>
      </w:r>
      <w:r w:rsidRPr="00771FD2">
        <w:rPr>
          <w:rFonts w:cs="Times New Roman"/>
          <w:b w:val="0"/>
          <w:sz w:val="24"/>
        </w:rPr>
        <w:t xml:space="preserve">xtended care is available </w:t>
      </w:r>
      <w:r w:rsidR="00A155D6" w:rsidRPr="00771FD2">
        <w:rPr>
          <w:rFonts w:cs="Times New Roman"/>
          <w:b w:val="0"/>
          <w:sz w:val="24"/>
        </w:rPr>
        <w:t xml:space="preserve">until 2:00 P.M. or 5:45 P.M. only for students enrolled in our morning preschool </w:t>
      </w:r>
      <w:r w:rsidR="00917AEC">
        <w:rPr>
          <w:rFonts w:cs="Times New Roman"/>
          <w:b w:val="0"/>
          <w:sz w:val="24"/>
        </w:rPr>
        <w:t xml:space="preserve">and K5 </w:t>
      </w:r>
      <w:r w:rsidR="00A155D6" w:rsidRPr="00771FD2">
        <w:rPr>
          <w:rFonts w:cs="Times New Roman"/>
          <w:b w:val="0"/>
          <w:sz w:val="24"/>
        </w:rPr>
        <w:t xml:space="preserve">classes. </w:t>
      </w:r>
      <w:r w:rsidRPr="00771FD2">
        <w:rPr>
          <w:rFonts w:cs="Times New Roman"/>
          <w:b w:val="0"/>
          <w:sz w:val="24"/>
        </w:rPr>
        <w:t>Extended care will be charged as part of your tuition based on the length of time your child will be at SCDS daily</w:t>
      </w:r>
      <w:r w:rsidR="000F2CE9" w:rsidRPr="00771FD2">
        <w:rPr>
          <w:rFonts w:cs="Times New Roman"/>
          <w:b w:val="0"/>
          <w:sz w:val="24"/>
        </w:rPr>
        <w:t xml:space="preserve">. </w:t>
      </w:r>
      <w:r w:rsidRPr="00771FD2">
        <w:rPr>
          <w:rFonts w:cs="Times New Roman"/>
          <w:b w:val="0"/>
          <w:sz w:val="24"/>
        </w:rPr>
        <w:t xml:space="preserve">(Please see </w:t>
      </w:r>
      <w:r w:rsidRPr="00771FD2">
        <w:rPr>
          <w:rFonts w:cs="Times New Roman"/>
          <w:b w:val="0"/>
          <w:sz w:val="23"/>
          <w:szCs w:val="23"/>
        </w:rPr>
        <w:t xml:space="preserve">tuition rates.)  If you choose to enroll your </w:t>
      </w:r>
      <w:r w:rsidR="00C62313" w:rsidRPr="00771FD2">
        <w:rPr>
          <w:rFonts w:cs="Times New Roman"/>
          <w:b w:val="0"/>
          <w:sz w:val="23"/>
          <w:szCs w:val="23"/>
        </w:rPr>
        <w:t xml:space="preserve">child </w:t>
      </w:r>
      <w:r w:rsidRPr="00771FD2">
        <w:rPr>
          <w:rFonts w:cs="Times New Roman"/>
          <w:b w:val="0"/>
          <w:sz w:val="23"/>
          <w:szCs w:val="23"/>
        </w:rPr>
        <w:t xml:space="preserve">in extended care, your child will be </w:t>
      </w:r>
      <w:r w:rsidR="00E202A1" w:rsidRPr="00771FD2">
        <w:rPr>
          <w:rFonts w:cs="Times New Roman"/>
          <w:b w:val="0"/>
          <w:sz w:val="23"/>
          <w:szCs w:val="23"/>
        </w:rPr>
        <w:t xml:space="preserve">enrolled for the number of days per week he/she is in class. </w:t>
      </w:r>
      <w:r w:rsidR="00E202A1" w:rsidRPr="001F0B36">
        <w:rPr>
          <w:rFonts w:cs="Times New Roman"/>
          <w:bCs w:val="0"/>
          <w:sz w:val="23"/>
          <w:szCs w:val="23"/>
        </w:rPr>
        <w:t>The same early withdrawal/tuition refund policy will also apply to extended care</w:t>
      </w:r>
      <w:r w:rsidR="000F2CE9" w:rsidRPr="001F0B36">
        <w:rPr>
          <w:rFonts w:cs="Times New Roman"/>
          <w:bCs w:val="0"/>
          <w:sz w:val="23"/>
          <w:szCs w:val="23"/>
        </w:rPr>
        <w:t>.</w:t>
      </w:r>
      <w:r w:rsidR="000F2CE9" w:rsidRPr="001F0B36">
        <w:rPr>
          <w:rFonts w:cs="Times New Roman"/>
          <w:bCs w:val="0"/>
          <w:sz w:val="24"/>
        </w:rPr>
        <w:t xml:space="preserve"> </w:t>
      </w:r>
    </w:p>
    <w:p w14:paraId="42873F45" w14:textId="77777777" w:rsidR="007211F6" w:rsidRPr="00F07ED2" w:rsidRDefault="007211F6" w:rsidP="007211F6">
      <w:pPr>
        <w:jc w:val="both"/>
        <w:rPr>
          <w:rFonts w:cs="Times New Roman"/>
          <w:sz w:val="24"/>
        </w:rPr>
      </w:pPr>
    </w:p>
    <w:p w14:paraId="59930F55" w14:textId="6D70A0F8" w:rsidR="00157EB3" w:rsidRDefault="007211F6" w:rsidP="007211F6">
      <w:pPr>
        <w:jc w:val="both"/>
        <w:rPr>
          <w:rFonts w:cs="Times New Roman"/>
          <w:b w:val="0"/>
          <w:sz w:val="24"/>
        </w:rPr>
      </w:pPr>
      <w:r w:rsidRPr="00F07ED2">
        <w:rPr>
          <w:rFonts w:ascii="Copperplate Gothic Bold" w:hAnsi="Copperplate Gothic Bold" w:cs="Times New Roman"/>
          <w:sz w:val="24"/>
          <w:u w:val="single"/>
        </w:rPr>
        <w:t>Returned Check Fee</w:t>
      </w:r>
      <w:r w:rsidRPr="00F07ED2">
        <w:rPr>
          <w:rFonts w:ascii="Copperplate Gothic Bold" w:hAnsi="Copperplate Gothic Bold" w:cs="Times New Roman"/>
          <w:b w:val="0"/>
          <w:sz w:val="24"/>
        </w:rPr>
        <w:t>:</w:t>
      </w:r>
      <w:r w:rsidR="008751B7">
        <w:rPr>
          <w:rFonts w:cs="Times New Roman"/>
          <w:b w:val="0"/>
          <w:sz w:val="24"/>
        </w:rPr>
        <w:t xml:space="preserve"> A fee of $35</w:t>
      </w:r>
      <w:r w:rsidRPr="00F07ED2">
        <w:rPr>
          <w:rFonts w:cs="Times New Roman"/>
          <w:b w:val="0"/>
          <w:sz w:val="24"/>
        </w:rPr>
        <w:t>.00 will be assessed to your account for any returned checks</w:t>
      </w:r>
      <w:r w:rsidR="00917AEC">
        <w:rPr>
          <w:rFonts w:cs="Times New Roman"/>
          <w:b w:val="0"/>
          <w:sz w:val="24"/>
        </w:rPr>
        <w:t>/online payments</w:t>
      </w:r>
      <w:r w:rsidR="000F2CE9" w:rsidRPr="00F07ED2">
        <w:rPr>
          <w:rFonts w:cs="Times New Roman"/>
          <w:b w:val="0"/>
          <w:sz w:val="24"/>
        </w:rPr>
        <w:t xml:space="preserve">. </w:t>
      </w:r>
      <w:r w:rsidRPr="00F07ED2">
        <w:rPr>
          <w:rFonts w:cs="Times New Roman"/>
          <w:b w:val="0"/>
          <w:sz w:val="24"/>
        </w:rPr>
        <w:t>This is to offset the cost our bank charg</w:t>
      </w:r>
      <w:r w:rsidR="006978C5" w:rsidRPr="00F07ED2">
        <w:rPr>
          <w:rFonts w:cs="Times New Roman"/>
          <w:b w:val="0"/>
          <w:sz w:val="24"/>
        </w:rPr>
        <w:t>es us when a check</w:t>
      </w:r>
      <w:r w:rsidR="00917AEC">
        <w:rPr>
          <w:rFonts w:cs="Times New Roman"/>
          <w:b w:val="0"/>
          <w:sz w:val="24"/>
        </w:rPr>
        <w:t>/online payment</w:t>
      </w:r>
      <w:r w:rsidR="006978C5" w:rsidRPr="00F07ED2">
        <w:rPr>
          <w:rFonts w:cs="Times New Roman"/>
          <w:b w:val="0"/>
          <w:sz w:val="24"/>
        </w:rPr>
        <w:t xml:space="preserve"> is returned.</w:t>
      </w:r>
    </w:p>
    <w:p w14:paraId="79C024D7" w14:textId="77777777" w:rsidR="00771FD2" w:rsidRPr="00F07ED2" w:rsidRDefault="00771FD2" w:rsidP="007211F6">
      <w:pPr>
        <w:jc w:val="both"/>
        <w:rPr>
          <w:rFonts w:cs="Times New Roman"/>
          <w:b w:val="0"/>
          <w:sz w:val="24"/>
        </w:rPr>
      </w:pPr>
    </w:p>
    <w:p w14:paraId="5B523AB3" w14:textId="34253B94" w:rsidR="007211F6" w:rsidRPr="00F07ED2" w:rsidRDefault="00270B7A" w:rsidP="007211F6">
      <w:pPr>
        <w:jc w:val="both"/>
        <w:rPr>
          <w:rFonts w:cs="Times New Roman"/>
          <w:b w:val="0"/>
          <w:sz w:val="24"/>
        </w:rPr>
      </w:pPr>
      <w:r w:rsidRPr="00F07ED2">
        <w:rPr>
          <w:rFonts w:ascii="Copperplate Gothic Bold" w:hAnsi="Copperplate Gothic Bold" w:cs="Times New Roman"/>
          <w:sz w:val="24"/>
          <w:u w:val="single"/>
        </w:rPr>
        <w:t>Preschool Late Pick-Up Fee</w:t>
      </w:r>
      <w:r w:rsidR="007211F6" w:rsidRPr="00F07ED2">
        <w:rPr>
          <w:rFonts w:ascii="Copperplate Gothic Bold" w:hAnsi="Copperplate Gothic Bold" w:cs="Times New Roman"/>
          <w:b w:val="0"/>
          <w:sz w:val="24"/>
        </w:rPr>
        <w:t>:</w:t>
      </w:r>
      <w:r w:rsidR="007211F6" w:rsidRPr="00F07ED2">
        <w:rPr>
          <w:rFonts w:cs="Times New Roman"/>
          <w:b w:val="0"/>
          <w:sz w:val="24"/>
        </w:rPr>
        <w:t xml:space="preserve">  Students picked up ten minutes after the scheduled dismissal time will be considered late and therefore charged a flat late fee of $10.00 and $1.00 per minute thereafter. </w:t>
      </w:r>
      <w:r w:rsidR="006978C5" w:rsidRPr="00F07ED2">
        <w:rPr>
          <w:b w:val="0"/>
          <w:sz w:val="24"/>
        </w:rPr>
        <w:t>A Late Pick-Up Form will be sent home listing the time your child was picked up and the amoun</w:t>
      </w:r>
      <w:r w:rsidR="004E2261" w:rsidRPr="00F07ED2">
        <w:rPr>
          <w:b w:val="0"/>
          <w:sz w:val="24"/>
        </w:rPr>
        <w:t>t of the late fee that is due</w:t>
      </w:r>
      <w:r w:rsidR="000F2CE9" w:rsidRPr="00F07ED2">
        <w:rPr>
          <w:b w:val="0"/>
          <w:sz w:val="24"/>
        </w:rPr>
        <w:t xml:space="preserve">. </w:t>
      </w:r>
      <w:r w:rsidR="006978C5" w:rsidRPr="00F07ED2">
        <w:rPr>
          <w:b w:val="0"/>
          <w:sz w:val="24"/>
        </w:rPr>
        <w:t xml:space="preserve">You may return this fee </w:t>
      </w:r>
      <w:r w:rsidR="000F2CE9" w:rsidRPr="00F07ED2">
        <w:rPr>
          <w:b w:val="0"/>
          <w:sz w:val="24"/>
        </w:rPr>
        <w:t>to</w:t>
      </w:r>
      <w:r w:rsidR="006978C5" w:rsidRPr="00F07ED2">
        <w:rPr>
          <w:b w:val="0"/>
          <w:sz w:val="24"/>
        </w:rPr>
        <w:t xml:space="preserve"> the tuition payment box the next day that your child comes to school.</w:t>
      </w:r>
      <w:r w:rsidR="00EC68C7">
        <w:rPr>
          <w:b w:val="0"/>
          <w:sz w:val="24"/>
        </w:rPr>
        <w:t xml:space="preserve"> Three late pick-ups from the morning preschool program may result in dismissal from the program per director’s discretion.</w:t>
      </w:r>
    </w:p>
    <w:p w14:paraId="7CA2C2C2" w14:textId="77777777" w:rsidR="007211F6" w:rsidRPr="00F07ED2" w:rsidRDefault="007211F6" w:rsidP="007211F6">
      <w:pPr>
        <w:jc w:val="both"/>
        <w:rPr>
          <w:rFonts w:cs="Times New Roman"/>
          <w:b w:val="0"/>
          <w:sz w:val="24"/>
        </w:rPr>
      </w:pPr>
    </w:p>
    <w:p w14:paraId="0B169599" w14:textId="4EC64F51" w:rsidR="007211F6" w:rsidRPr="00F07ED2" w:rsidRDefault="001C4FAE" w:rsidP="007211F6">
      <w:pPr>
        <w:jc w:val="both"/>
        <w:rPr>
          <w:rFonts w:cs="Times New Roman"/>
          <w:b w:val="0"/>
          <w:sz w:val="24"/>
        </w:rPr>
      </w:pPr>
      <w:r w:rsidRPr="00F07ED2">
        <w:rPr>
          <w:rFonts w:ascii="Copperplate Gothic Bold" w:hAnsi="Copperplate Gothic Bold" w:cs="Times New Roman"/>
          <w:sz w:val="24"/>
          <w:u w:val="single"/>
        </w:rPr>
        <w:t xml:space="preserve">Extended Care </w:t>
      </w:r>
      <w:r w:rsidR="007211F6" w:rsidRPr="00F07ED2">
        <w:rPr>
          <w:rFonts w:ascii="Copperplate Gothic Bold" w:hAnsi="Copperplate Gothic Bold" w:cs="Times New Roman"/>
          <w:sz w:val="24"/>
          <w:u w:val="single"/>
        </w:rPr>
        <w:t>Late Pick-Up Fee</w:t>
      </w:r>
      <w:r w:rsidRPr="00F07ED2">
        <w:rPr>
          <w:rFonts w:ascii="Copperplate Gothic Bold" w:hAnsi="Copperplate Gothic Bold" w:cs="Times New Roman"/>
          <w:b w:val="0"/>
          <w:sz w:val="24"/>
        </w:rPr>
        <w:t>:</w:t>
      </w:r>
      <w:r w:rsidRPr="00F07ED2">
        <w:rPr>
          <w:rFonts w:cs="Times New Roman"/>
          <w:b w:val="0"/>
          <w:sz w:val="24"/>
        </w:rPr>
        <w:t xml:space="preserve"> </w:t>
      </w:r>
      <w:r w:rsidR="006978C5" w:rsidRPr="00F07ED2">
        <w:rPr>
          <w:b w:val="0"/>
          <w:sz w:val="24"/>
        </w:rPr>
        <w:t xml:space="preserve">Extended care classes close at 2:00 </w:t>
      </w:r>
      <w:r w:rsidR="00445385" w:rsidRPr="00F07ED2">
        <w:rPr>
          <w:b w:val="0"/>
          <w:sz w:val="24"/>
        </w:rPr>
        <w:t xml:space="preserve">P.M. </w:t>
      </w:r>
      <w:r w:rsidR="006978C5" w:rsidRPr="00F07ED2">
        <w:rPr>
          <w:b w:val="0"/>
          <w:sz w:val="24"/>
        </w:rPr>
        <w:t xml:space="preserve">and 5:45 </w:t>
      </w:r>
      <w:r w:rsidR="00445385" w:rsidRPr="00F07ED2">
        <w:rPr>
          <w:b w:val="0"/>
          <w:sz w:val="24"/>
        </w:rPr>
        <w:t xml:space="preserve">P.M. </w:t>
      </w:r>
      <w:r w:rsidR="006978C5" w:rsidRPr="00F07ED2">
        <w:rPr>
          <w:b w:val="0"/>
          <w:sz w:val="24"/>
        </w:rPr>
        <w:t>each day</w:t>
      </w:r>
      <w:r w:rsidR="000F2CE9" w:rsidRPr="00F07ED2">
        <w:rPr>
          <w:b w:val="0"/>
          <w:sz w:val="24"/>
        </w:rPr>
        <w:t xml:space="preserve">. </w:t>
      </w:r>
      <w:r w:rsidR="006978C5" w:rsidRPr="00F07ED2">
        <w:rPr>
          <w:b w:val="0"/>
          <w:sz w:val="24"/>
        </w:rPr>
        <w:t>Students picked up after 2:00</w:t>
      </w:r>
      <w:r w:rsidR="00445385" w:rsidRPr="00F07ED2">
        <w:rPr>
          <w:b w:val="0"/>
          <w:sz w:val="24"/>
        </w:rPr>
        <w:t xml:space="preserve"> P.M.</w:t>
      </w:r>
      <w:r w:rsidR="006978C5" w:rsidRPr="00F07ED2">
        <w:rPr>
          <w:b w:val="0"/>
          <w:sz w:val="24"/>
        </w:rPr>
        <w:t xml:space="preserve"> or 5:45 </w:t>
      </w:r>
      <w:r w:rsidR="00445385" w:rsidRPr="00F07ED2">
        <w:rPr>
          <w:b w:val="0"/>
          <w:sz w:val="24"/>
        </w:rPr>
        <w:t xml:space="preserve">P.M. </w:t>
      </w:r>
      <w:r w:rsidR="006978C5" w:rsidRPr="00F07ED2">
        <w:rPr>
          <w:b w:val="0"/>
          <w:sz w:val="24"/>
        </w:rPr>
        <w:t>will be charged $10.00 for the first 10 minutes and an additional $1.00 per minute thereafter. A Late Pick-Up Form will be sent home listing the time your child was picked up and the amoun</w:t>
      </w:r>
      <w:r w:rsidR="004E2261" w:rsidRPr="00F07ED2">
        <w:rPr>
          <w:b w:val="0"/>
          <w:sz w:val="24"/>
        </w:rPr>
        <w:t>t of the late fee that is due</w:t>
      </w:r>
      <w:r w:rsidR="000F2CE9" w:rsidRPr="00F07ED2">
        <w:rPr>
          <w:b w:val="0"/>
          <w:sz w:val="24"/>
        </w:rPr>
        <w:t xml:space="preserve">. </w:t>
      </w:r>
      <w:r w:rsidR="00F65FFE">
        <w:rPr>
          <w:b w:val="0"/>
          <w:sz w:val="24"/>
        </w:rPr>
        <w:t>You should</w:t>
      </w:r>
      <w:r w:rsidR="006978C5" w:rsidRPr="00F07ED2">
        <w:rPr>
          <w:b w:val="0"/>
          <w:sz w:val="24"/>
        </w:rPr>
        <w:t xml:space="preserve"> return this fee </w:t>
      </w:r>
      <w:r w:rsidR="00E12DB1" w:rsidRPr="00F07ED2">
        <w:rPr>
          <w:b w:val="0"/>
          <w:sz w:val="24"/>
        </w:rPr>
        <w:t>to</w:t>
      </w:r>
      <w:r w:rsidR="006978C5" w:rsidRPr="00F07ED2">
        <w:rPr>
          <w:b w:val="0"/>
          <w:sz w:val="24"/>
        </w:rPr>
        <w:t xml:space="preserve"> the tuition payment box the next day that your child comes to school.</w:t>
      </w:r>
      <w:r w:rsidR="00894471">
        <w:rPr>
          <w:b w:val="0"/>
          <w:sz w:val="24"/>
        </w:rPr>
        <w:t xml:space="preserve"> T</w:t>
      </w:r>
      <w:r w:rsidR="00F65FFE">
        <w:rPr>
          <w:b w:val="0"/>
          <w:sz w:val="24"/>
        </w:rPr>
        <w:t>hree late pick-ups from the Extended Care program may result in dismissal from the Extended Care program per director’s discretion.</w:t>
      </w:r>
    </w:p>
    <w:p w14:paraId="7C75D1A4" w14:textId="77777777" w:rsidR="008C1828" w:rsidRPr="00F07ED2" w:rsidRDefault="008C1828" w:rsidP="006F06E9">
      <w:pPr>
        <w:pStyle w:val="Heading3"/>
        <w:jc w:val="center"/>
        <w:rPr>
          <w:rFonts w:ascii="Copperplate Gothic Bold" w:hAnsi="Copperplate Gothic Bold" w:cs="Times New Roman"/>
          <w:b/>
          <w:caps/>
          <w:color w:val="auto"/>
          <w:sz w:val="24"/>
          <w:u w:val="single"/>
        </w:rPr>
      </w:pPr>
      <w:r w:rsidRPr="00F07ED2">
        <w:rPr>
          <w:rFonts w:ascii="Copperplate Gothic Bold" w:hAnsi="Copperplate Gothic Bold" w:cs="Times New Roman"/>
          <w:b/>
          <w:caps/>
          <w:color w:val="auto"/>
          <w:sz w:val="24"/>
          <w:u w:val="single"/>
        </w:rPr>
        <w:lastRenderedPageBreak/>
        <w:t>Payment Procedure</w:t>
      </w:r>
    </w:p>
    <w:p w14:paraId="4EF87039" w14:textId="77777777" w:rsidR="00CF6E41" w:rsidRPr="00F07ED2" w:rsidRDefault="00CF6E41" w:rsidP="00CF6E41"/>
    <w:p w14:paraId="2BF6070F" w14:textId="25A4409B" w:rsidR="008C1828" w:rsidRPr="00F07ED2" w:rsidRDefault="002F0D78" w:rsidP="008C1828">
      <w:pPr>
        <w:pStyle w:val="Heading4"/>
        <w:jc w:val="left"/>
        <w:rPr>
          <w:rFonts w:ascii="Times New Roman" w:hAnsi="Times New Roman" w:cs="Times New Roman"/>
          <w:b w:val="0"/>
          <w:sz w:val="24"/>
        </w:rPr>
      </w:pPr>
      <w:r w:rsidRPr="00F07ED2">
        <w:rPr>
          <w:rFonts w:ascii="Times New Roman" w:hAnsi="Times New Roman" w:cs="Times New Roman"/>
          <w:b w:val="0"/>
          <w:sz w:val="24"/>
        </w:rPr>
        <w:t xml:space="preserve">Invoices </w:t>
      </w:r>
      <w:r w:rsidR="008C1828" w:rsidRPr="00F07ED2">
        <w:rPr>
          <w:rFonts w:ascii="Times New Roman" w:hAnsi="Times New Roman" w:cs="Times New Roman"/>
          <w:b w:val="0"/>
          <w:sz w:val="24"/>
        </w:rPr>
        <w:t xml:space="preserve">are emailed by the </w:t>
      </w:r>
      <w:r w:rsidR="009907C4">
        <w:rPr>
          <w:rFonts w:ascii="Times New Roman" w:hAnsi="Times New Roman" w:cs="Times New Roman"/>
          <w:b w:val="0"/>
          <w:sz w:val="24"/>
        </w:rPr>
        <w:t>10</w:t>
      </w:r>
      <w:r w:rsidRPr="00F07ED2">
        <w:rPr>
          <w:rFonts w:ascii="Times New Roman" w:hAnsi="Times New Roman" w:cs="Times New Roman"/>
          <w:b w:val="0"/>
          <w:sz w:val="24"/>
          <w:vertAlign w:val="superscript"/>
        </w:rPr>
        <w:t>th</w:t>
      </w:r>
      <w:r w:rsidRPr="00F07ED2">
        <w:rPr>
          <w:rFonts w:ascii="Times New Roman" w:hAnsi="Times New Roman" w:cs="Times New Roman"/>
          <w:b w:val="0"/>
          <w:sz w:val="24"/>
        </w:rPr>
        <w:t xml:space="preserve"> </w:t>
      </w:r>
      <w:r w:rsidR="008C1828" w:rsidRPr="00F07ED2">
        <w:rPr>
          <w:rFonts w:ascii="Times New Roman" w:hAnsi="Times New Roman" w:cs="Times New Roman"/>
          <w:b w:val="0"/>
          <w:sz w:val="24"/>
        </w:rPr>
        <w:t>bu</w:t>
      </w:r>
      <w:r w:rsidRPr="00F07ED2">
        <w:rPr>
          <w:rFonts w:ascii="Times New Roman" w:hAnsi="Times New Roman" w:cs="Times New Roman"/>
          <w:b w:val="0"/>
          <w:sz w:val="24"/>
        </w:rPr>
        <w:t>siness day of each month. P</w:t>
      </w:r>
      <w:r w:rsidR="008C1828" w:rsidRPr="00F07ED2">
        <w:rPr>
          <w:rFonts w:ascii="Times New Roman" w:hAnsi="Times New Roman" w:cs="Times New Roman"/>
          <w:b w:val="0"/>
          <w:sz w:val="24"/>
        </w:rPr>
        <w:t xml:space="preserve">ayment is due by the </w:t>
      </w:r>
      <w:r w:rsidRPr="00F07ED2">
        <w:rPr>
          <w:rFonts w:ascii="Times New Roman" w:hAnsi="Times New Roman" w:cs="Times New Roman"/>
          <w:b w:val="0"/>
          <w:sz w:val="24"/>
        </w:rPr>
        <w:t>1</w:t>
      </w:r>
      <w:r w:rsidRPr="00F07ED2">
        <w:rPr>
          <w:rFonts w:ascii="Times New Roman" w:hAnsi="Times New Roman" w:cs="Times New Roman"/>
          <w:b w:val="0"/>
          <w:sz w:val="24"/>
          <w:vertAlign w:val="superscript"/>
        </w:rPr>
        <w:t>st</w:t>
      </w:r>
      <w:r w:rsidR="008C1828" w:rsidRPr="00F07ED2">
        <w:rPr>
          <w:rFonts w:ascii="Times New Roman" w:hAnsi="Times New Roman" w:cs="Times New Roman"/>
          <w:b w:val="0"/>
          <w:sz w:val="24"/>
        </w:rPr>
        <w:t xml:space="preserve"> of each month</w:t>
      </w:r>
      <w:r w:rsidRPr="00F07ED2">
        <w:rPr>
          <w:rFonts w:ascii="Times New Roman" w:hAnsi="Times New Roman" w:cs="Times New Roman"/>
          <w:b w:val="0"/>
          <w:sz w:val="24"/>
        </w:rPr>
        <w:t xml:space="preserve"> </w:t>
      </w:r>
      <w:r w:rsidR="001C4FAE" w:rsidRPr="00F07ED2">
        <w:rPr>
          <w:rFonts w:ascii="Times New Roman" w:hAnsi="Times New Roman" w:cs="Times New Roman"/>
          <w:b w:val="0"/>
          <w:sz w:val="24"/>
        </w:rPr>
        <w:t>and considered late after the 5</w:t>
      </w:r>
      <w:r w:rsidRPr="00F07ED2">
        <w:rPr>
          <w:rFonts w:ascii="Times New Roman" w:hAnsi="Times New Roman" w:cs="Times New Roman"/>
          <w:b w:val="0"/>
          <w:sz w:val="24"/>
          <w:vertAlign w:val="superscript"/>
        </w:rPr>
        <w:t>th</w:t>
      </w:r>
      <w:r w:rsidRPr="00F07ED2">
        <w:rPr>
          <w:rFonts w:ascii="Times New Roman" w:hAnsi="Times New Roman" w:cs="Times New Roman"/>
          <w:b w:val="0"/>
          <w:sz w:val="24"/>
        </w:rPr>
        <w:t xml:space="preserve"> of the month</w:t>
      </w:r>
      <w:r w:rsidR="009B3168" w:rsidRPr="00F07ED2">
        <w:rPr>
          <w:rFonts w:ascii="Times New Roman" w:hAnsi="Times New Roman" w:cs="Times New Roman"/>
          <w:b w:val="0"/>
          <w:sz w:val="24"/>
        </w:rPr>
        <w:t xml:space="preserve">. </w:t>
      </w:r>
      <w:r w:rsidR="008C1828" w:rsidRPr="00F07ED2">
        <w:rPr>
          <w:rFonts w:ascii="Times New Roman" w:hAnsi="Times New Roman" w:cs="Times New Roman"/>
          <w:b w:val="0"/>
          <w:sz w:val="24"/>
        </w:rPr>
        <w:t xml:space="preserve">Billed items include tuition </w:t>
      </w:r>
      <w:r w:rsidR="00D9512C" w:rsidRPr="00F07ED2">
        <w:rPr>
          <w:rFonts w:ascii="Times New Roman" w:hAnsi="Times New Roman" w:cs="Times New Roman"/>
          <w:b w:val="0"/>
          <w:sz w:val="24"/>
        </w:rPr>
        <w:t>and book</w:t>
      </w:r>
      <w:r w:rsidR="008C1828" w:rsidRPr="00F07ED2">
        <w:rPr>
          <w:rFonts w:ascii="Times New Roman" w:hAnsi="Times New Roman" w:cs="Times New Roman"/>
          <w:b w:val="0"/>
          <w:sz w:val="24"/>
        </w:rPr>
        <w:t xml:space="preserve"> &amp; activity fee.</w:t>
      </w:r>
    </w:p>
    <w:p w14:paraId="1879A7D0" w14:textId="77777777" w:rsidR="008C1828" w:rsidRPr="00F07ED2" w:rsidRDefault="008C1828" w:rsidP="008C1828">
      <w:pPr>
        <w:rPr>
          <w:rFonts w:cs="Times New Roman"/>
          <w:sz w:val="24"/>
        </w:rPr>
      </w:pPr>
    </w:p>
    <w:p w14:paraId="0E27967B" w14:textId="77777777" w:rsidR="008C1828" w:rsidRPr="00F07ED2" w:rsidRDefault="008C1828" w:rsidP="008C1828">
      <w:pPr>
        <w:rPr>
          <w:rFonts w:ascii="Copperplate Gothic Bold" w:hAnsi="Copperplate Gothic Bold" w:cs="Times New Roman"/>
          <w:sz w:val="24"/>
          <w:u w:val="single"/>
        </w:rPr>
      </w:pPr>
      <w:r w:rsidRPr="00F07ED2">
        <w:rPr>
          <w:rFonts w:ascii="Copperplate Gothic Bold" w:hAnsi="Copperplate Gothic Bold" w:cs="Times New Roman"/>
          <w:sz w:val="24"/>
          <w:u w:val="single"/>
        </w:rPr>
        <w:t>Payment options include:</w:t>
      </w:r>
    </w:p>
    <w:p w14:paraId="1FC49DD7" w14:textId="77777777" w:rsidR="009A06FB" w:rsidRPr="00F07ED2" w:rsidRDefault="009A06FB" w:rsidP="008C1828">
      <w:pPr>
        <w:rPr>
          <w:rFonts w:ascii="Copperplate Gothic Bold" w:hAnsi="Copperplate Gothic Bold" w:cs="Times New Roman"/>
          <w:sz w:val="24"/>
          <w:u w:val="single"/>
        </w:rPr>
      </w:pPr>
    </w:p>
    <w:p w14:paraId="54E7FA93" w14:textId="42B6EE65" w:rsidR="008C1828" w:rsidRPr="00F07ED2" w:rsidRDefault="008C1828" w:rsidP="008C1828">
      <w:pPr>
        <w:pStyle w:val="ListParagraph"/>
        <w:numPr>
          <w:ilvl w:val="0"/>
          <w:numId w:val="1"/>
        </w:numPr>
        <w:tabs>
          <w:tab w:val="left" w:pos="360"/>
        </w:tabs>
        <w:rPr>
          <w:rFonts w:ascii="Times New Roman" w:hAnsi="Times New Roman" w:cs="Times New Roman"/>
        </w:rPr>
      </w:pPr>
      <w:r w:rsidRPr="00F07ED2">
        <w:rPr>
          <w:rFonts w:ascii="Times New Roman" w:hAnsi="Times New Roman" w:cs="Times New Roman"/>
        </w:rPr>
        <w:t>Cash or Check (</w:t>
      </w:r>
      <w:r w:rsidR="001F0B36">
        <w:rPr>
          <w:rFonts w:ascii="Times New Roman" w:hAnsi="Times New Roman" w:cs="Times New Roman"/>
        </w:rPr>
        <w:t xml:space="preserve">You </w:t>
      </w:r>
      <w:r w:rsidRPr="00F07ED2">
        <w:rPr>
          <w:rFonts w:ascii="Times New Roman" w:hAnsi="Times New Roman" w:cs="Times New Roman"/>
        </w:rPr>
        <w:t>may mail</w:t>
      </w:r>
      <w:r w:rsidR="001F0B36">
        <w:rPr>
          <w:rFonts w:ascii="Times New Roman" w:hAnsi="Times New Roman" w:cs="Times New Roman"/>
        </w:rPr>
        <w:t xml:space="preserve"> or</w:t>
      </w:r>
      <w:r w:rsidRPr="00F07ED2">
        <w:rPr>
          <w:rFonts w:ascii="Times New Roman" w:hAnsi="Times New Roman" w:cs="Times New Roman"/>
        </w:rPr>
        <w:t xml:space="preserve"> place</w:t>
      </w:r>
      <w:r w:rsidR="001F0B36">
        <w:rPr>
          <w:rFonts w:ascii="Times New Roman" w:hAnsi="Times New Roman" w:cs="Times New Roman"/>
        </w:rPr>
        <w:t xml:space="preserve"> your</w:t>
      </w:r>
      <w:r w:rsidRPr="00F07ED2">
        <w:rPr>
          <w:rFonts w:ascii="Times New Roman" w:hAnsi="Times New Roman" w:cs="Times New Roman"/>
        </w:rPr>
        <w:t xml:space="preserve"> </w:t>
      </w:r>
      <w:r w:rsidR="00504131">
        <w:rPr>
          <w:rFonts w:ascii="Times New Roman" w:hAnsi="Times New Roman" w:cs="Times New Roman"/>
        </w:rPr>
        <w:t>tuition</w:t>
      </w:r>
      <w:r w:rsidR="001F0B36">
        <w:rPr>
          <w:rFonts w:ascii="Times New Roman" w:hAnsi="Times New Roman" w:cs="Times New Roman"/>
        </w:rPr>
        <w:t xml:space="preserve"> in the</w:t>
      </w:r>
      <w:r w:rsidR="00504131">
        <w:rPr>
          <w:rFonts w:ascii="Times New Roman" w:hAnsi="Times New Roman" w:cs="Times New Roman"/>
        </w:rPr>
        <w:t xml:space="preserve"> </w:t>
      </w:r>
      <w:r w:rsidRPr="00F07ED2">
        <w:rPr>
          <w:rFonts w:ascii="Times New Roman" w:hAnsi="Times New Roman" w:cs="Times New Roman"/>
        </w:rPr>
        <w:t xml:space="preserve">drop box in the </w:t>
      </w:r>
      <w:r w:rsidR="00504131">
        <w:rPr>
          <w:rFonts w:ascii="Times New Roman" w:hAnsi="Times New Roman" w:cs="Times New Roman"/>
        </w:rPr>
        <w:t xml:space="preserve">SCDS </w:t>
      </w:r>
      <w:r w:rsidRPr="00F07ED2">
        <w:rPr>
          <w:rFonts w:ascii="Times New Roman" w:hAnsi="Times New Roman" w:cs="Times New Roman"/>
        </w:rPr>
        <w:t>reception area</w:t>
      </w:r>
      <w:r w:rsidR="001F0B36">
        <w:rPr>
          <w:rFonts w:ascii="Times New Roman" w:hAnsi="Times New Roman" w:cs="Times New Roman"/>
        </w:rPr>
        <w:t>.</w:t>
      </w:r>
      <w:r w:rsidRPr="00F07ED2">
        <w:rPr>
          <w:rFonts w:ascii="Times New Roman" w:hAnsi="Times New Roman" w:cs="Times New Roman"/>
        </w:rPr>
        <w:t>)</w:t>
      </w:r>
      <w:r w:rsidR="004E2261" w:rsidRPr="00F07ED2">
        <w:rPr>
          <w:rFonts w:ascii="Times New Roman" w:hAnsi="Times New Roman" w:cs="Times New Roman"/>
        </w:rPr>
        <w:t xml:space="preserve"> Please complete a payment envelope to go with your payment.</w:t>
      </w:r>
      <w:r w:rsidR="009E5877" w:rsidRPr="00F07ED2">
        <w:rPr>
          <w:rFonts w:ascii="Times New Roman" w:hAnsi="Times New Roman" w:cs="Times New Roman"/>
        </w:rPr>
        <w:t xml:space="preserve"> </w:t>
      </w:r>
      <w:r w:rsidR="009E5877" w:rsidRPr="00F07ED2">
        <w:rPr>
          <w:rFonts w:ascii="Times New Roman" w:hAnsi="Times New Roman" w:cs="Times New Roman"/>
          <w:b/>
        </w:rPr>
        <w:t>If paying in cash, please bring the</w:t>
      </w:r>
      <w:r w:rsidR="00F07ED2">
        <w:rPr>
          <w:rFonts w:ascii="Times New Roman" w:hAnsi="Times New Roman" w:cs="Times New Roman"/>
          <w:b/>
        </w:rPr>
        <w:t xml:space="preserve"> exact</w:t>
      </w:r>
      <w:r w:rsidR="009E5877" w:rsidRPr="00F07ED2">
        <w:rPr>
          <w:rFonts w:ascii="Times New Roman" w:hAnsi="Times New Roman" w:cs="Times New Roman"/>
          <w:b/>
        </w:rPr>
        <w:t xml:space="preserve"> amount</w:t>
      </w:r>
      <w:r w:rsidR="00F07ED2">
        <w:rPr>
          <w:rFonts w:ascii="Times New Roman" w:hAnsi="Times New Roman" w:cs="Times New Roman"/>
          <w:b/>
        </w:rPr>
        <w:t xml:space="preserve"> owed</w:t>
      </w:r>
      <w:r w:rsidR="009E5877" w:rsidRPr="00F07ED2">
        <w:rPr>
          <w:rFonts w:ascii="Times New Roman" w:hAnsi="Times New Roman" w:cs="Times New Roman"/>
          <w:b/>
        </w:rPr>
        <w:t>. The SCDS office does not keep cash on hand for change.</w:t>
      </w:r>
      <w:r w:rsidR="001F0B36">
        <w:rPr>
          <w:rFonts w:ascii="Times New Roman" w:hAnsi="Times New Roman" w:cs="Times New Roman"/>
          <w:b/>
        </w:rPr>
        <w:t xml:space="preserve"> </w:t>
      </w:r>
    </w:p>
    <w:p w14:paraId="6284BF74" w14:textId="236F9B3D" w:rsidR="009E5877" w:rsidRPr="00F07ED2" w:rsidRDefault="008C1828" w:rsidP="009E5877">
      <w:pPr>
        <w:pStyle w:val="ListParagraph"/>
        <w:numPr>
          <w:ilvl w:val="0"/>
          <w:numId w:val="1"/>
        </w:numPr>
        <w:tabs>
          <w:tab w:val="left" w:pos="360"/>
        </w:tabs>
        <w:rPr>
          <w:rFonts w:ascii="Times New Roman" w:hAnsi="Times New Roman" w:cs="Times New Roman"/>
        </w:rPr>
      </w:pPr>
      <w:r w:rsidRPr="00F07ED2">
        <w:rPr>
          <w:rFonts w:ascii="Times New Roman" w:hAnsi="Times New Roman" w:cs="Times New Roman"/>
        </w:rPr>
        <w:t>E-Check (online option only)</w:t>
      </w:r>
      <w:r w:rsidR="00222882" w:rsidRPr="00F07ED2">
        <w:rPr>
          <w:rFonts w:ascii="Times New Roman" w:hAnsi="Times New Roman" w:cs="Times New Roman"/>
        </w:rPr>
        <w:t xml:space="preserve"> </w:t>
      </w:r>
      <w:r w:rsidR="002F0D78" w:rsidRPr="00F07ED2">
        <w:rPr>
          <w:rFonts w:ascii="Times New Roman" w:hAnsi="Times New Roman" w:cs="Times New Roman"/>
        </w:rPr>
        <w:t>Please refer to the email in your invoice for information on how to pay your bills online</w:t>
      </w:r>
      <w:r w:rsidR="000F2CE9" w:rsidRPr="00F07ED2">
        <w:rPr>
          <w:rFonts w:ascii="Times New Roman" w:hAnsi="Times New Roman" w:cs="Times New Roman"/>
        </w:rPr>
        <w:t xml:space="preserve">. </w:t>
      </w:r>
    </w:p>
    <w:p w14:paraId="19B1AE1E" w14:textId="77777777" w:rsidR="009E5877" w:rsidRDefault="009E5877" w:rsidP="008C1828">
      <w:pPr>
        <w:pStyle w:val="ListParagraph"/>
        <w:numPr>
          <w:ilvl w:val="0"/>
          <w:numId w:val="1"/>
        </w:numPr>
        <w:tabs>
          <w:tab w:val="left" w:pos="360"/>
        </w:tabs>
        <w:rPr>
          <w:rFonts w:ascii="Times New Roman" w:hAnsi="Times New Roman" w:cs="Times New Roman"/>
          <w:b/>
        </w:rPr>
      </w:pPr>
      <w:r w:rsidRPr="00F07ED2">
        <w:rPr>
          <w:rFonts w:ascii="Times New Roman" w:hAnsi="Times New Roman" w:cs="Times New Roman"/>
          <w:b/>
        </w:rPr>
        <w:t>SCDS does not accept debit or credit cards.</w:t>
      </w:r>
    </w:p>
    <w:p w14:paraId="50717ABB" w14:textId="77777777" w:rsidR="003905C3" w:rsidRPr="00F07ED2" w:rsidRDefault="003905C3" w:rsidP="003905C3">
      <w:pPr>
        <w:pStyle w:val="ListParagraph"/>
        <w:ind w:left="360"/>
        <w:rPr>
          <w:rFonts w:ascii="Times New Roman" w:hAnsi="Times New Roman" w:cs="Times New Roman"/>
          <w:b/>
        </w:rPr>
      </w:pPr>
    </w:p>
    <w:p w14:paraId="2C7E3CDD" w14:textId="77777777" w:rsidR="008C1828" w:rsidRPr="00F07ED2" w:rsidRDefault="008C1828" w:rsidP="008C1828">
      <w:pPr>
        <w:tabs>
          <w:tab w:val="left" w:pos="360"/>
        </w:tabs>
        <w:rPr>
          <w:rFonts w:ascii="Copperplate Gothic Bold" w:hAnsi="Copperplate Gothic Bold" w:cs="Times New Roman"/>
          <w:b w:val="0"/>
          <w:sz w:val="24"/>
        </w:rPr>
      </w:pPr>
      <w:r w:rsidRPr="00F07ED2">
        <w:rPr>
          <w:rFonts w:ascii="Copperplate Gothic Bold" w:hAnsi="Copperplate Gothic Bold" w:cs="Times New Roman"/>
          <w:sz w:val="24"/>
          <w:u w:val="single"/>
        </w:rPr>
        <w:t>Late Payments</w:t>
      </w:r>
      <w:r w:rsidRPr="00F07ED2">
        <w:rPr>
          <w:rFonts w:ascii="Copperplate Gothic Bold" w:hAnsi="Copperplate Gothic Bold" w:cs="Times New Roman"/>
          <w:b w:val="0"/>
          <w:sz w:val="24"/>
        </w:rPr>
        <w:t>:</w:t>
      </w:r>
    </w:p>
    <w:p w14:paraId="01F1B777" w14:textId="77777777" w:rsidR="00222882" w:rsidRPr="00F07ED2" w:rsidRDefault="00222882" w:rsidP="008C1828">
      <w:pPr>
        <w:tabs>
          <w:tab w:val="left" w:pos="360"/>
        </w:tabs>
        <w:rPr>
          <w:rFonts w:ascii="Copperplate Gothic Bold" w:hAnsi="Copperplate Gothic Bold" w:cs="Times New Roman"/>
          <w:b w:val="0"/>
          <w:sz w:val="24"/>
        </w:rPr>
      </w:pPr>
    </w:p>
    <w:p w14:paraId="31180727" w14:textId="5779671D" w:rsidR="008C1828" w:rsidRPr="00F07ED2" w:rsidRDefault="008C1828" w:rsidP="008C1828">
      <w:pPr>
        <w:pStyle w:val="ListParagraph"/>
        <w:numPr>
          <w:ilvl w:val="0"/>
          <w:numId w:val="1"/>
        </w:numPr>
        <w:tabs>
          <w:tab w:val="left" w:pos="360"/>
        </w:tabs>
        <w:rPr>
          <w:rFonts w:ascii="Times New Roman" w:hAnsi="Times New Roman" w:cs="Times New Roman"/>
        </w:rPr>
      </w:pPr>
      <w:r w:rsidRPr="00F07ED2">
        <w:rPr>
          <w:rFonts w:ascii="Times New Roman" w:hAnsi="Times New Roman" w:cs="Times New Roman"/>
        </w:rPr>
        <w:t>Accounts not paid</w:t>
      </w:r>
      <w:r w:rsidRPr="00F07ED2">
        <w:rPr>
          <w:rFonts w:ascii="Times New Roman" w:hAnsi="Times New Roman" w:cs="Times New Roman"/>
          <w:bCs/>
        </w:rPr>
        <w:t xml:space="preserve"> in full </w:t>
      </w:r>
      <w:r w:rsidRPr="00F07ED2">
        <w:rPr>
          <w:rFonts w:ascii="Times New Roman" w:hAnsi="Times New Roman" w:cs="Times New Roman"/>
        </w:rPr>
        <w:t>b</w:t>
      </w:r>
      <w:r w:rsidR="001F387E">
        <w:rPr>
          <w:rFonts w:ascii="Times New Roman" w:hAnsi="Times New Roman" w:cs="Times New Roman"/>
        </w:rPr>
        <w:t>y</w:t>
      </w:r>
      <w:r w:rsidRPr="00F07ED2">
        <w:rPr>
          <w:rFonts w:ascii="Times New Roman" w:hAnsi="Times New Roman" w:cs="Times New Roman"/>
        </w:rPr>
        <w:t xml:space="preserve"> the late date (</w:t>
      </w:r>
      <w:r w:rsidR="001C4FAE" w:rsidRPr="00F07ED2">
        <w:rPr>
          <w:rFonts w:ascii="Times New Roman" w:hAnsi="Times New Roman" w:cs="Times New Roman"/>
        </w:rPr>
        <w:t>5</w:t>
      </w:r>
      <w:r w:rsidRPr="00F07ED2">
        <w:rPr>
          <w:rFonts w:ascii="Times New Roman" w:hAnsi="Times New Roman" w:cs="Times New Roman"/>
          <w:vertAlign w:val="superscript"/>
        </w:rPr>
        <w:t>th</w:t>
      </w:r>
      <w:r w:rsidRPr="00F07ED2">
        <w:rPr>
          <w:rFonts w:ascii="Times New Roman" w:hAnsi="Times New Roman" w:cs="Times New Roman"/>
        </w:rPr>
        <w:t xml:space="preserve"> of each month) are assessed a </w:t>
      </w:r>
      <w:r w:rsidR="002F0D78" w:rsidRPr="00F07ED2">
        <w:rPr>
          <w:rFonts w:ascii="Times New Roman" w:hAnsi="Times New Roman" w:cs="Times New Roman"/>
        </w:rPr>
        <w:t>$3</w:t>
      </w:r>
      <w:r w:rsidRPr="00F07ED2">
        <w:rPr>
          <w:rFonts w:ascii="Times New Roman" w:hAnsi="Times New Roman" w:cs="Times New Roman"/>
        </w:rPr>
        <w:t>5 late fee.</w:t>
      </w:r>
    </w:p>
    <w:p w14:paraId="01D7427C" w14:textId="0EEA495D" w:rsidR="008C1828" w:rsidRPr="00F07ED2" w:rsidRDefault="00D9512C" w:rsidP="008C1828">
      <w:pPr>
        <w:numPr>
          <w:ilvl w:val="0"/>
          <w:numId w:val="1"/>
        </w:numPr>
        <w:tabs>
          <w:tab w:val="left" w:pos="360"/>
        </w:tabs>
        <w:rPr>
          <w:rFonts w:cs="Times New Roman"/>
          <w:b w:val="0"/>
          <w:bCs w:val="0"/>
          <w:sz w:val="24"/>
        </w:rPr>
      </w:pPr>
      <w:r w:rsidRPr="00F07ED2">
        <w:rPr>
          <w:rFonts w:cs="Times New Roman"/>
          <w:b w:val="0"/>
          <w:bCs w:val="0"/>
          <w:sz w:val="24"/>
        </w:rPr>
        <w:t>Students will not be allowed to attend class when their accounts become 30 days delinquent. Students are subject to dismissal if their account is not brought current within one week of the suspension</w:t>
      </w:r>
      <w:r w:rsidR="000F2CE9" w:rsidRPr="00F07ED2">
        <w:rPr>
          <w:rFonts w:cs="Times New Roman"/>
          <w:b w:val="0"/>
          <w:bCs w:val="0"/>
          <w:sz w:val="24"/>
        </w:rPr>
        <w:t xml:space="preserve">. </w:t>
      </w:r>
      <w:r w:rsidRPr="00F07ED2">
        <w:rPr>
          <w:rFonts w:cs="Times New Roman"/>
          <w:b w:val="0"/>
          <w:bCs w:val="0"/>
          <w:sz w:val="24"/>
        </w:rPr>
        <w:t>Students will be suspended only once during a school y</w:t>
      </w:r>
      <w:r w:rsidR="00954DD4" w:rsidRPr="00F07ED2">
        <w:rPr>
          <w:rFonts w:cs="Times New Roman"/>
          <w:b w:val="0"/>
          <w:bCs w:val="0"/>
          <w:sz w:val="24"/>
        </w:rPr>
        <w:t>ear for a delinquent account</w:t>
      </w:r>
      <w:r w:rsidR="000F2CE9" w:rsidRPr="00F07ED2">
        <w:rPr>
          <w:rFonts w:cs="Times New Roman"/>
          <w:b w:val="0"/>
          <w:bCs w:val="0"/>
          <w:sz w:val="24"/>
        </w:rPr>
        <w:t xml:space="preserve">. </w:t>
      </w:r>
      <w:r w:rsidR="00954DD4" w:rsidRPr="00F07ED2">
        <w:rPr>
          <w:rFonts w:cs="Times New Roman"/>
          <w:b w:val="0"/>
          <w:bCs w:val="0"/>
          <w:sz w:val="24"/>
        </w:rPr>
        <w:t>Any</w:t>
      </w:r>
      <w:r w:rsidRPr="00F07ED2">
        <w:rPr>
          <w:rFonts w:cs="Times New Roman"/>
          <w:b w:val="0"/>
          <w:bCs w:val="0"/>
          <w:sz w:val="24"/>
        </w:rPr>
        <w:t xml:space="preserve"> subsequent suspension for non-payment may result in the student’s dismissal from SCDS.</w:t>
      </w:r>
    </w:p>
    <w:p w14:paraId="3A1E34F6" w14:textId="22A81CEB" w:rsidR="008C1828" w:rsidRPr="00F07ED2" w:rsidRDefault="008C1828" w:rsidP="00D9512C">
      <w:pPr>
        <w:pStyle w:val="ListParagraph"/>
        <w:numPr>
          <w:ilvl w:val="0"/>
          <w:numId w:val="1"/>
        </w:numPr>
        <w:tabs>
          <w:tab w:val="left" w:pos="360"/>
        </w:tabs>
        <w:rPr>
          <w:rFonts w:ascii="Times New Roman" w:hAnsi="Times New Roman" w:cs="Times New Roman"/>
        </w:rPr>
      </w:pPr>
      <w:r w:rsidRPr="00F07ED2">
        <w:rPr>
          <w:rFonts w:ascii="Times New Roman" w:hAnsi="Times New Roman" w:cs="Times New Roman"/>
        </w:rPr>
        <w:t xml:space="preserve">Accounts must be current at the following </w:t>
      </w:r>
      <w:r w:rsidR="000F2CE9" w:rsidRPr="00F07ED2">
        <w:rPr>
          <w:rFonts w:ascii="Times New Roman" w:hAnsi="Times New Roman" w:cs="Times New Roman"/>
        </w:rPr>
        <w:t>checkpoints</w:t>
      </w:r>
      <w:r w:rsidRPr="00F07ED2">
        <w:rPr>
          <w:rFonts w:ascii="Times New Roman" w:hAnsi="Times New Roman" w:cs="Times New Roman"/>
        </w:rPr>
        <w:t xml:space="preserve"> during the year:</w:t>
      </w:r>
    </w:p>
    <w:p w14:paraId="33E297C3" w14:textId="77777777" w:rsidR="009A06FB" w:rsidRPr="00F07ED2" w:rsidRDefault="009A06FB" w:rsidP="009A06FB">
      <w:pPr>
        <w:pStyle w:val="ListParagraph"/>
        <w:ind w:left="360"/>
        <w:rPr>
          <w:rFonts w:ascii="Times New Roman" w:hAnsi="Times New Roman" w:cs="Times New Roman"/>
        </w:rPr>
      </w:pPr>
    </w:p>
    <w:p w14:paraId="16E4EEE1" w14:textId="04C2C27C" w:rsidR="008C1828" w:rsidRPr="00F07ED2" w:rsidRDefault="008C1828" w:rsidP="008C1828">
      <w:pPr>
        <w:pStyle w:val="ListParagraph"/>
        <w:numPr>
          <w:ilvl w:val="0"/>
          <w:numId w:val="3"/>
        </w:numPr>
        <w:tabs>
          <w:tab w:val="left" w:pos="360"/>
        </w:tabs>
        <w:rPr>
          <w:rFonts w:ascii="Times New Roman" w:hAnsi="Times New Roman" w:cs="Times New Roman"/>
        </w:rPr>
      </w:pPr>
      <w:r w:rsidRPr="00F07ED2">
        <w:rPr>
          <w:rFonts w:ascii="Times New Roman" w:hAnsi="Times New Roman" w:cs="Times New Roman"/>
        </w:rPr>
        <w:t xml:space="preserve">Re-enrollment – account must be current before application and fee(s) are accepted to hold student’s place(s) for the following </w:t>
      </w:r>
      <w:r w:rsidR="000F2CE9" w:rsidRPr="00F07ED2">
        <w:rPr>
          <w:rFonts w:ascii="Times New Roman" w:hAnsi="Times New Roman" w:cs="Times New Roman"/>
        </w:rPr>
        <w:t>year.</w:t>
      </w:r>
    </w:p>
    <w:p w14:paraId="67ACFBD0" w14:textId="7EA73B8B" w:rsidR="008C1828" w:rsidRPr="00F07ED2" w:rsidRDefault="008C1828" w:rsidP="008C1828">
      <w:pPr>
        <w:pStyle w:val="ListParagraph"/>
        <w:numPr>
          <w:ilvl w:val="0"/>
          <w:numId w:val="3"/>
        </w:numPr>
        <w:tabs>
          <w:tab w:val="left" w:pos="360"/>
        </w:tabs>
        <w:rPr>
          <w:rFonts w:ascii="Times New Roman" w:hAnsi="Times New Roman" w:cs="Times New Roman"/>
        </w:rPr>
      </w:pPr>
      <w:r w:rsidRPr="00F07ED2">
        <w:rPr>
          <w:rFonts w:ascii="Times New Roman" w:hAnsi="Times New Roman" w:cs="Times New Roman"/>
        </w:rPr>
        <w:t>Beginning of school – a</w:t>
      </w:r>
      <w:r w:rsidR="009E5877" w:rsidRPr="00F07ED2">
        <w:rPr>
          <w:rFonts w:ascii="Times New Roman" w:hAnsi="Times New Roman" w:cs="Times New Roman"/>
        </w:rPr>
        <w:t xml:space="preserve">ccount must be paid through </w:t>
      </w:r>
      <w:r w:rsidR="000F2CE9" w:rsidRPr="00F07ED2">
        <w:rPr>
          <w:rFonts w:ascii="Times New Roman" w:hAnsi="Times New Roman" w:cs="Times New Roman"/>
        </w:rPr>
        <w:t>August before</w:t>
      </w:r>
      <w:r w:rsidRPr="00F07ED2">
        <w:rPr>
          <w:rFonts w:ascii="Times New Roman" w:hAnsi="Times New Roman" w:cs="Times New Roman"/>
        </w:rPr>
        <w:t xml:space="preserve"> student(s) may attend </w:t>
      </w:r>
      <w:r w:rsidR="000F2CE9" w:rsidRPr="00F07ED2">
        <w:rPr>
          <w:rFonts w:ascii="Times New Roman" w:hAnsi="Times New Roman" w:cs="Times New Roman"/>
        </w:rPr>
        <w:t>school.</w:t>
      </w:r>
    </w:p>
    <w:p w14:paraId="72453EBD" w14:textId="77777777" w:rsidR="009E5877" w:rsidRPr="003905C3" w:rsidRDefault="009E5877" w:rsidP="008C1828">
      <w:pPr>
        <w:pStyle w:val="ListParagraph"/>
        <w:numPr>
          <w:ilvl w:val="0"/>
          <w:numId w:val="3"/>
        </w:numPr>
        <w:tabs>
          <w:tab w:val="left" w:pos="360"/>
        </w:tabs>
        <w:rPr>
          <w:rFonts w:ascii="Times New Roman" w:hAnsi="Times New Roman" w:cs="Times New Roman"/>
          <w:u w:val="single"/>
        </w:rPr>
      </w:pPr>
      <w:r w:rsidRPr="00F07ED2">
        <w:rPr>
          <w:rFonts w:ascii="Times New Roman" w:hAnsi="Times New Roman" w:cs="Times New Roman"/>
          <w:b/>
          <w:u w:val="single"/>
        </w:rPr>
        <w:t>May tuition must be paid in full by May 5</w:t>
      </w:r>
      <w:r w:rsidRPr="00F07ED2">
        <w:rPr>
          <w:rFonts w:ascii="Times New Roman" w:hAnsi="Times New Roman" w:cs="Times New Roman"/>
          <w:b/>
          <w:u w:val="single"/>
          <w:vertAlign w:val="superscript"/>
        </w:rPr>
        <w:t>th</w:t>
      </w:r>
      <w:r w:rsidRPr="00F07ED2">
        <w:rPr>
          <w:rFonts w:ascii="Times New Roman" w:hAnsi="Times New Roman" w:cs="Times New Roman"/>
          <w:b/>
          <w:u w:val="single"/>
        </w:rPr>
        <w:t xml:space="preserve"> for your child to stay in school.</w:t>
      </w:r>
    </w:p>
    <w:p w14:paraId="6584D33E" w14:textId="77777777" w:rsidR="003905C3" w:rsidRPr="00F07ED2" w:rsidRDefault="003905C3" w:rsidP="003905C3">
      <w:pPr>
        <w:pStyle w:val="ListParagraph"/>
        <w:tabs>
          <w:tab w:val="left" w:pos="360"/>
        </w:tabs>
        <w:rPr>
          <w:rFonts w:ascii="Times New Roman" w:hAnsi="Times New Roman" w:cs="Times New Roman"/>
          <w:u w:val="single"/>
        </w:rPr>
      </w:pPr>
    </w:p>
    <w:p w14:paraId="63035793" w14:textId="782F408B" w:rsidR="005F2255" w:rsidRDefault="005F2255" w:rsidP="008C1828">
      <w:pPr>
        <w:pStyle w:val="Heading2"/>
        <w:rPr>
          <w:rFonts w:ascii="Copperplate Gothic Bold" w:hAnsi="Copperplate Gothic Bold" w:cs="Times New Roman"/>
          <w:bCs w:val="0"/>
          <w:sz w:val="24"/>
          <w:szCs w:val="24"/>
          <w:u w:val="single"/>
        </w:rPr>
      </w:pPr>
      <w:r>
        <w:rPr>
          <w:rFonts w:ascii="Copperplate Gothic Bold" w:hAnsi="Copperplate Gothic Bold" w:cs="Times New Roman"/>
          <w:bCs w:val="0"/>
          <w:sz w:val="24"/>
          <w:szCs w:val="24"/>
          <w:u w:val="single"/>
        </w:rPr>
        <w:t>Withdrawal fee:</w:t>
      </w:r>
    </w:p>
    <w:p w14:paraId="4DFB7CEB" w14:textId="677598A7" w:rsidR="005F2255" w:rsidRPr="00FE4E97" w:rsidRDefault="005F2255" w:rsidP="005F2255">
      <w:pPr>
        <w:pStyle w:val="ListParagraph"/>
        <w:numPr>
          <w:ilvl w:val="0"/>
          <w:numId w:val="10"/>
        </w:numPr>
        <w:rPr>
          <w:rFonts w:ascii="Comic Sans MS" w:hAnsi="Comic Sans MS"/>
          <w:sz w:val="20"/>
          <w:szCs w:val="20"/>
        </w:rPr>
      </w:pPr>
      <w:r w:rsidRPr="00FE4E97">
        <w:rPr>
          <w:rFonts w:ascii="Comic Sans MS" w:hAnsi="Comic Sans MS"/>
          <w:b/>
          <w:sz w:val="20"/>
          <w:szCs w:val="20"/>
        </w:rPr>
        <w:t>Withdrawal prior to beginning of school year before June 1-</w:t>
      </w:r>
      <w:r w:rsidRPr="00FE4E97">
        <w:rPr>
          <w:rFonts w:ascii="Comic Sans MS" w:hAnsi="Comic Sans MS"/>
          <w:sz w:val="20"/>
          <w:szCs w:val="20"/>
        </w:rPr>
        <w:t>The parent is obligated to pay the</w:t>
      </w:r>
      <w:r w:rsidR="009A3C8A">
        <w:rPr>
          <w:rFonts w:ascii="Comic Sans MS" w:hAnsi="Comic Sans MS"/>
          <w:sz w:val="20"/>
          <w:szCs w:val="20"/>
        </w:rPr>
        <w:t xml:space="preserve"> </w:t>
      </w:r>
      <w:r w:rsidRPr="00FE4E97">
        <w:rPr>
          <w:rFonts w:ascii="Comic Sans MS" w:hAnsi="Comic Sans MS"/>
          <w:sz w:val="20"/>
          <w:szCs w:val="20"/>
        </w:rPr>
        <w:t>Activity fee</w:t>
      </w:r>
      <w:r w:rsidR="009A3C8A">
        <w:rPr>
          <w:rFonts w:ascii="Comic Sans MS" w:hAnsi="Comic Sans MS"/>
          <w:sz w:val="20"/>
          <w:szCs w:val="20"/>
        </w:rPr>
        <w:t>s</w:t>
      </w:r>
      <w:r w:rsidRPr="00FE4E97">
        <w:rPr>
          <w:rFonts w:ascii="Comic Sans MS" w:hAnsi="Comic Sans MS"/>
          <w:sz w:val="20"/>
          <w:szCs w:val="20"/>
        </w:rPr>
        <w:t xml:space="preserve"> per student billed through the date of withdrawal.</w:t>
      </w:r>
    </w:p>
    <w:p w14:paraId="43F41199" w14:textId="0DA8EE24" w:rsidR="005F2255" w:rsidRPr="00FE4E97" w:rsidRDefault="005F2255" w:rsidP="005F2255">
      <w:pPr>
        <w:pStyle w:val="ListParagraph"/>
        <w:numPr>
          <w:ilvl w:val="0"/>
          <w:numId w:val="10"/>
        </w:numPr>
        <w:rPr>
          <w:rFonts w:ascii="Comic Sans MS" w:hAnsi="Comic Sans MS"/>
          <w:sz w:val="20"/>
          <w:szCs w:val="20"/>
        </w:rPr>
      </w:pPr>
      <w:r w:rsidRPr="00FE4E97">
        <w:rPr>
          <w:rFonts w:ascii="Comic Sans MS" w:hAnsi="Comic Sans MS"/>
          <w:b/>
          <w:sz w:val="20"/>
          <w:szCs w:val="20"/>
        </w:rPr>
        <w:t>Withdrawal prior to beginning of school year after June 1</w:t>
      </w:r>
      <w:r w:rsidRPr="00FE4E97">
        <w:rPr>
          <w:rFonts w:ascii="Comic Sans MS" w:hAnsi="Comic Sans MS"/>
          <w:sz w:val="20"/>
          <w:szCs w:val="20"/>
        </w:rPr>
        <w:t>- A $</w:t>
      </w:r>
      <w:r w:rsidR="003144EA">
        <w:rPr>
          <w:rFonts w:ascii="Comic Sans MS" w:hAnsi="Comic Sans MS"/>
          <w:sz w:val="20"/>
          <w:szCs w:val="20"/>
        </w:rPr>
        <w:t>3</w:t>
      </w:r>
      <w:r w:rsidRPr="00FE4E97">
        <w:rPr>
          <w:rFonts w:ascii="Comic Sans MS" w:hAnsi="Comic Sans MS"/>
          <w:sz w:val="20"/>
          <w:szCs w:val="20"/>
        </w:rPr>
        <w:t>00 withdrawal fee per student is assessed and parents are obligated to pay the Activity fee</w:t>
      </w:r>
      <w:r w:rsidR="001F387E">
        <w:rPr>
          <w:rFonts w:ascii="Comic Sans MS" w:hAnsi="Comic Sans MS"/>
          <w:sz w:val="20"/>
          <w:szCs w:val="20"/>
        </w:rPr>
        <w:t>s</w:t>
      </w:r>
      <w:r w:rsidRPr="00FE4E97">
        <w:rPr>
          <w:rFonts w:ascii="Comic Sans MS" w:hAnsi="Comic Sans MS"/>
          <w:sz w:val="20"/>
          <w:szCs w:val="20"/>
        </w:rPr>
        <w:t xml:space="preserve"> per student and all tuition fees billed through the date of withdrawal</w:t>
      </w:r>
      <w:r w:rsidR="000F2CE9" w:rsidRPr="00FE4E97">
        <w:rPr>
          <w:rFonts w:ascii="Comic Sans MS" w:hAnsi="Comic Sans MS"/>
          <w:sz w:val="20"/>
          <w:szCs w:val="20"/>
        </w:rPr>
        <w:t xml:space="preserve">. </w:t>
      </w:r>
    </w:p>
    <w:p w14:paraId="0553E657" w14:textId="718E2A22" w:rsidR="005F2255" w:rsidRPr="00525DA0" w:rsidRDefault="005F2255" w:rsidP="005F2255">
      <w:pPr>
        <w:pStyle w:val="ListParagraph"/>
        <w:numPr>
          <w:ilvl w:val="0"/>
          <w:numId w:val="10"/>
        </w:numPr>
        <w:rPr>
          <w:rFonts w:ascii="Comic Sans MS" w:hAnsi="Comic Sans MS"/>
          <w:sz w:val="20"/>
          <w:szCs w:val="20"/>
        </w:rPr>
      </w:pPr>
      <w:r w:rsidRPr="00525DA0">
        <w:rPr>
          <w:rFonts w:ascii="Comic Sans MS" w:hAnsi="Comic Sans MS"/>
          <w:b/>
          <w:iCs/>
          <w:sz w:val="20"/>
          <w:szCs w:val="20"/>
        </w:rPr>
        <w:t xml:space="preserve">Withdrawal during the school year from Pre-School Mornings, Extended Care or BOTH </w:t>
      </w:r>
      <w:r w:rsidRPr="00525DA0">
        <w:rPr>
          <w:rFonts w:ascii="Comic Sans MS" w:hAnsi="Comic Sans MS"/>
          <w:iCs/>
          <w:sz w:val="20"/>
          <w:szCs w:val="20"/>
        </w:rPr>
        <w:t>will</w:t>
      </w:r>
      <w:r w:rsidRPr="00525DA0">
        <w:rPr>
          <w:rFonts w:ascii="Comic Sans MS" w:hAnsi="Comic Sans MS"/>
          <w:b/>
          <w:iCs/>
          <w:sz w:val="20"/>
          <w:szCs w:val="20"/>
        </w:rPr>
        <w:t xml:space="preserve"> </w:t>
      </w:r>
      <w:r w:rsidRPr="00525DA0">
        <w:rPr>
          <w:rFonts w:ascii="Comic Sans MS" w:hAnsi="Comic Sans MS"/>
          <w:sz w:val="20"/>
          <w:szCs w:val="20"/>
        </w:rPr>
        <w:t xml:space="preserve">constitute a </w:t>
      </w:r>
      <w:r w:rsidR="00E12DB1">
        <w:rPr>
          <w:rFonts w:ascii="Comic Sans MS" w:hAnsi="Comic Sans MS"/>
          <w:sz w:val="20"/>
          <w:szCs w:val="20"/>
        </w:rPr>
        <w:t>$100</w:t>
      </w:r>
      <w:r w:rsidRPr="00525DA0">
        <w:rPr>
          <w:rFonts w:ascii="Comic Sans MS" w:hAnsi="Comic Sans MS"/>
          <w:sz w:val="20"/>
          <w:szCs w:val="20"/>
        </w:rPr>
        <w:t xml:space="preserve"> processing paperwork fee and a $</w:t>
      </w:r>
      <w:r w:rsidR="003144EA">
        <w:rPr>
          <w:rFonts w:ascii="Comic Sans MS" w:hAnsi="Comic Sans MS"/>
          <w:sz w:val="20"/>
          <w:szCs w:val="20"/>
        </w:rPr>
        <w:t>3</w:t>
      </w:r>
      <w:r w:rsidRPr="00525DA0">
        <w:rPr>
          <w:rFonts w:ascii="Comic Sans MS" w:hAnsi="Comic Sans MS"/>
          <w:sz w:val="20"/>
          <w:szCs w:val="20"/>
        </w:rPr>
        <w:t>00</w:t>
      </w:r>
      <w:r w:rsidRPr="00525DA0">
        <w:rPr>
          <w:rFonts w:ascii="Comic Sans MS" w:hAnsi="Comic Sans MS"/>
          <w:color w:val="FF0000"/>
          <w:sz w:val="20"/>
          <w:szCs w:val="20"/>
        </w:rPr>
        <w:t> </w:t>
      </w:r>
      <w:r w:rsidRPr="00525DA0">
        <w:rPr>
          <w:rFonts w:ascii="Comic Sans MS" w:hAnsi="Comic Sans MS"/>
          <w:sz w:val="20"/>
          <w:szCs w:val="20"/>
        </w:rPr>
        <w:t>withdrawal fee</w:t>
      </w:r>
      <w:r w:rsidR="009A3C8A">
        <w:rPr>
          <w:rFonts w:ascii="Comic Sans MS" w:hAnsi="Comic Sans MS"/>
          <w:sz w:val="20"/>
          <w:szCs w:val="20"/>
        </w:rPr>
        <w:t>s</w:t>
      </w:r>
      <w:r w:rsidRPr="00525DA0">
        <w:rPr>
          <w:rFonts w:ascii="Comic Sans MS" w:hAnsi="Comic Sans MS"/>
          <w:sz w:val="20"/>
          <w:szCs w:val="20"/>
        </w:rPr>
        <w:t xml:space="preserve"> per student and payment for number of days enrolled. </w:t>
      </w:r>
      <w:r w:rsidRPr="00525DA0">
        <w:rPr>
          <w:rFonts w:ascii="Comic Sans MS" w:hAnsi="Comic Sans MS"/>
          <w:b/>
          <w:sz w:val="20"/>
          <w:szCs w:val="20"/>
        </w:rPr>
        <w:t xml:space="preserve">(Updated </w:t>
      </w:r>
      <w:r w:rsidR="003144EA">
        <w:rPr>
          <w:rFonts w:ascii="Comic Sans MS" w:hAnsi="Comic Sans MS"/>
          <w:b/>
          <w:sz w:val="20"/>
          <w:szCs w:val="20"/>
        </w:rPr>
        <w:t>January 202</w:t>
      </w:r>
      <w:r w:rsidR="001F387E">
        <w:rPr>
          <w:rFonts w:ascii="Comic Sans MS" w:hAnsi="Comic Sans MS"/>
          <w:b/>
          <w:sz w:val="20"/>
          <w:szCs w:val="20"/>
        </w:rPr>
        <w:t>4</w:t>
      </w:r>
      <w:r w:rsidRPr="00525DA0">
        <w:rPr>
          <w:rFonts w:ascii="Comic Sans MS" w:hAnsi="Comic Sans MS"/>
          <w:b/>
          <w:sz w:val="20"/>
          <w:szCs w:val="20"/>
        </w:rPr>
        <w:t>)</w:t>
      </w:r>
    </w:p>
    <w:p w14:paraId="47CC112D" w14:textId="77777777" w:rsidR="005F2255" w:rsidRPr="005F2255" w:rsidRDefault="005F2255" w:rsidP="005F2255">
      <w:pPr>
        <w:pStyle w:val="ListParagraph"/>
      </w:pPr>
    </w:p>
    <w:p w14:paraId="33A8D1A8" w14:textId="1871DBA0" w:rsidR="008C1828" w:rsidRDefault="008C1828" w:rsidP="008C1828">
      <w:pPr>
        <w:pStyle w:val="Heading2"/>
        <w:rPr>
          <w:rFonts w:cs="Times New Roman"/>
          <w:b w:val="0"/>
          <w:bCs w:val="0"/>
          <w:sz w:val="24"/>
          <w:szCs w:val="24"/>
        </w:rPr>
      </w:pPr>
      <w:r w:rsidRPr="0088237D">
        <w:rPr>
          <w:rFonts w:ascii="Copperplate Gothic Bold" w:hAnsi="Copperplate Gothic Bold" w:cs="Times New Roman"/>
          <w:bCs w:val="0"/>
          <w:sz w:val="24"/>
          <w:szCs w:val="24"/>
          <w:u w:val="single"/>
        </w:rPr>
        <w:t>A Tuition and Fees Schedule</w:t>
      </w:r>
      <w:r w:rsidRPr="00CF6E41">
        <w:rPr>
          <w:rFonts w:cs="Times New Roman"/>
          <w:b w:val="0"/>
          <w:bCs w:val="0"/>
          <w:sz w:val="24"/>
          <w:szCs w:val="24"/>
        </w:rPr>
        <w:t xml:space="preserve"> is published separately and is a detailed lis</w:t>
      </w:r>
      <w:r w:rsidR="00D9512C" w:rsidRPr="00CF6E41">
        <w:rPr>
          <w:rFonts w:cs="Times New Roman"/>
          <w:b w:val="0"/>
          <w:bCs w:val="0"/>
          <w:sz w:val="24"/>
          <w:szCs w:val="24"/>
        </w:rPr>
        <w:t>t of all charges assessed by SCDS</w:t>
      </w:r>
      <w:r w:rsidRPr="00CF6E41">
        <w:rPr>
          <w:rFonts w:cs="Times New Roman"/>
          <w:b w:val="0"/>
          <w:bCs w:val="0"/>
          <w:sz w:val="24"/>
          <w:szCs w:val="24"/>
        </w:rPr>
        <w:t>.</w:t>
      </w:r>
    </w:p>
    <w:p w14:paraId="6E7FF597" w14:textId="77777777" w:rsidR="00D375EC" w:rsidRPr="00D375EC" w:rsidRDefault="00D375EC" w:rsidP="00D375EC"/>
    <w:p w14:paraId="3DFDA0B6" w14:textId="194F2757" w:rsidR="008C1828" w:rsidRDefault="001238A5" w:rsidP="008C1828">
      <w:pPr>
        <w:rPr>
          <w:rFonts w:cs="Times New Roman"/>
          <w:b w:val="0"/>
          <w:bCs w:val="0"/>
          <w:sz w:val="24"/>
        </w:rPr>
      </w:pPr>
      <w:r w:rsidRPr="00CF6E41">
        <w:rPr>
          <w:rFonts w:cs="Times New Roman"/>
          <w:b w:val="0"/>
          <w:bCs w:val="0"/>
          <w:sz w:val="24"/>
        </w:rPr>
        <w:t>Tuition Payment Plan</w:t>
      </w:r>
      <w:r w:rsidR="009A06FB">
        <w:rPr>
          <w:rFonts w:cs="Times New Roman"/>
          <w:b w:val="0"/>
          <w:bCs w:val="0"/>
          <w:sz w:val="24"/>
        </w:rPr>
        <w:t>s</w:t>
      </w:r>
      <w:r w:rsidR="00240129">
        <w:rPr>
          <w:rFonts w:cs="Times New Roman"/>
          <w:b w:val="0"/>
          <w:bCs w:val="0"/>
          <w:sz w:val="24"/>
        </w:rPr>
        <w:t xml:space="preserve"> (a $</w:t>
      </w:r>
      <w:r w:rsidR="001F387E">
        <w:rPr>
          <w:rFonts w:cs="Times New Roman"/>
          <w:b w:val="0"/>
          <w:bCs w:val="0"/>
          <w:sz w:val="24"/>
        </w:rPr>
        <w:t>100</w:t>
      </w:r>
      <w:r w:rsidR="008C1828" w:rsidRPr="00CF6E41">
        <w:rPr>
          <w:rFonts w:cs="Times New Roman"/>
          <w:b w:val="0"/>
          <w:bCs w:val="0"/>
          <w:sz w:val="24"/>
        </w:rPr>
        <w:t xml:space="preserve">.00 </w:t>
      </w:r>
      <w:r w:rsidR="002F0D78" w:rsidRPr="00CF6E41">
        <w:rPr>
          <w:rFonts w:cs="Times New Roman"/>
          <w:b w:val="0"/>
          <w:bCs w:val="0"/>
          <w:sz w:val="24"/>
        </w:rPr>
        <w:t xml:space="preserve">administrative </w:t>
      </w:r>
      <w:r w:rsidR="008C1828" w:rsidRPr="00CF6E41">
        <w:rPr>
          <w:rFonts w:cs="Times New Roman"/>
          <w:b w:val="0"/>
          <w:bCs w:val="0"/>
          <w:sz w:val="24"/>
        </w:rPr>
        <w:t xml:space="preserve">fee will be incurred for payment plan changes after June </w:t>
      </w:r>
      <w:r w:rsidR="001F387E">
        <w:rPr>
          <w:rFonts w:cs="Times New Roman"/>
          <w:b w:val="0"/>
          <w:bCs w:val="0"/>
          <w:sz w:val="24"/>
        </w:rPr>
        <w:t>28)</w:t>
      </w:r>
      <w:r w:rsidR="008C1828" w:rsidRPr="00CF6E41">
        <w:rPr>
          <w:rFonts w:cs="Times New Roman"/>
          <w:b w:val="0"/>
          <w:bCs w:val="0"/>
          <w:sz w:val="24"/>
        </w:rPr>
        <w:t>:</w:t>
      </w:r>
    </w:p>
    <w:p w14:paraId="460B2D86" w14:textId="77777777" w:rsidR="00222882" w:rsidRPr="00CF6E41" w:rsidRDefault="00222882" w:rsidP="008C1828">
      <w:pPr>
        <w:rPr>
          <w:rFonts w:cs="Times New Roman"/>
          <w:b w:val="0"/>
          <w:bCs w:val="0"/>
          <w:sz w:val="24"/>
        </w:rPr>
      </w:pPr>
    </w:p>
    <w:p w14:paraId="2C02E423" w14:textId="63074A11" w:rsidR="008C1828" w:rsidRPr="003144EA" w:rsidRDefault="008C1828" w:rsidP="003144EA">
      <w:pPr>
        <w:numPr>
          <w:ilvl w:val="0"/>
          <w:numId w:val="2"/>
        </w:numPr>
        <w:rPr>
          <w:rFonts w:cs="Times New Roman"/>
          <w:b w:val="0"/>
          <w:bCs w:val="0"/>
          <w:sz w:val="24"/>
        </w:rPr>
      </w:pPr>
      <w:r w:rsidRPr="00CF6E41">
        <w:rPr>
          <w:rFonts w:cs="Times New Roman"/>
          <w:b w:val="0"/>
          <w:bCs w:val="0"/>
          <w:sz w:val="24"/>
        </w:rPr>
        <w:t>Annual Plan – Prep</w:t>
      </w:r>
      <w:r w:rsidR="00240129">
        <w:rPr>
          <w:rFonts w:cs="Times New Roman"/>
          <w:b w:val="0"/>
          <w:bCs w:val="0"/>
          <w:sz w:val="24"/>
        </w:rPr>
        <w:t xml:space="preserve">ayment of all tuition by June </w:t>
      </w:r>
      <w:r w:rsidR="003144EA">
        <w:rPr>
          <w:rFonts w:cs="Times New Roman"/>
          <w:b w:val="0"/>
          <w:bCs w:val="0"/>
          <w:sz w:val="24"/>
        </w:rPr>
        <w:t>28</w:t>
      </w:r>
      <w:r w:rsidRPr="00CF6E41">
        <w:rPr>
          <w:rFonts w:cs="Times New Roman"/>
          <w:b w:val="0"/>
          <w:bCs w:val="0"/>
          <w:sz w:val="24"/>
        </w:rPr>
        <w:t xml:space="preserve">, </w:t>
      </w:r>
      <w:r w:rsidRPr="00CF6E41">
        <w:rPr>
          <w:rFonts w:cs="Times New Roman"/>
          <w:b w:val="0"/>
          <w:bCs w:val="0"/>
          <w:i/>
          <w:sz w:val="24"/>
        </w:rPr>
        <w:t>receive a</w:t>
      </w:r>
      <w:r w:rsidRPr="00CF6E41">
        <w:rPr>
          <w:rFonts w:cs="Times New Roman"/>
          <w:b w:val="0"/>
          <w:bCs w:val="0"/>
          <w:sz w:val="24"/>
        </w:rPr>
        <w:t xml:space="preserve"> </w:t>
      </w:r>
      <w:r w:rsidRPr="00CF6E41">
        <w:rPr>
          <w:rFonts w:cs="Times New Roman"/>
          <w:b w:val="0"/>
          <w:bCs w:val="0"/>
          <w:i/>
          <w:sz w:val="24"/>
        </w:rPr>
        <w:t>3% discount*</w:t>
      </w:r>
    </w:p>
    <w:p w14:paraId="05F6D182" w14:textId="2AFA3F4A" w:rsidR="008C1828" w:rsidRDefault="008C1828" w:rsidP="008C1828">
      <w:pPr>
        <w:numPr>
          <w:ilvl w:val="0"/>
          <w:numId w:val="2"/>
        </w:numPr>
        <w:rPr>
          <w:rFonts w:cs="Times New Roman"/>
          <w:b w:val="0"/>
          <w:bCs w:val="0"/>
          <w:sz w:val="24"/>
        </w:rPr>
      </w:pPr>
      <w:r w:rsidRPr="00CF6E41">
        <w:rPr>
          <w:rFonts w:cs="Times New Roman"/>
          <w:b w:val="0"/>
          <w:bCs w:val="0"/>
          <w:sz w:val="24"/>
        </w:rPr>
        <w:t xml:space="preserve">Monthly Plan – Amount varies depending on month of </w:t>
      </w:r>
      <w:r w:rsidR="000F2CE9" w:rsidRPr="00CF6E41">
        <w:rPr>
          <w:rFonts w:cs="Times New Roman"/>
          <w:b w:val="0"/>
          <w:bCs w:val="0"/>
          <w:sz w:val="24"/>
        </w:rPr>
        <w:t>enrollment.</w:t>
      </w:r>
    </w:p>
    <w:p w14:paraId="68D023F1" w14:textId="77777777" w:rsidR="006F06E9" w:rsidRDefault="006F06E9" w:rsidP="006F06E9">
      <w:pPr>
        <w:rPr>
          <w:rFonts w:cs="Times New Roman"/>
          <w:bCs w:val="0"/>
          <w:i/>
          <w:sz w:val="36"/>
          <w:szCs w:val="36"/>
        </w:rPr>
      </w:pPr>
    </w:p>
    <w:p w14:paraId="13FFCBD7" w14:textId="6607A648" w:rsidR="008C1828" w:rsidRPr="00A51BBC" w:rsidRDefault="008C1828" w:rsidP="006F06E9">
      <w:pPr>
        <w:rPr>
          <w:rFonts w:cs="Times New Roman"/>
          <w:bCs w:val="0"/>
          <w:i/>
          <w:sz w:val="36"/>
          <w:szCs w:val="36"/>
        </w:rPr>
      </w:pPr>
      <w:r w:rsidRPr="00A51BBC">
        <w:rPr>
          <w:rFonts w:cs="Times New Roman"/>
          <w:bCs w:val="0"/>
          <w:i/>
          <w:sz w:val="36"/>
          <w:szCs w:val="36"/>
        </w:rPr>
        <w:t xml:space="preserve">*Discount applies ONLY if payment is received by </w:t>
      </w:r>
      <w:r w:rsidR="000F2CE9" w:rsidRPr="00A51BBC">
        <w:rPr>
          <w:rFonts w:cs="Times New Roman"/>
          <w:bCs w:val="0"/>
          <w:i/>
          <w:sz w:val="36"/>
          <w:szCs w:val="36"/>
        </w:rPr>
        <w:t>a specified</w:t>
      </w:r>
      <w:r w:rsidRPr="00A51BBC">
        <w:rPr>
          <w:rFonts w:cs="Times New Roman"/>
          <w:bCs w:val="0"/>
          <w:i/>
          <w:sz w:val="36"/>
          <w:szCs w:val="36"/>
        </w:rPr>
        <w:t xml:space="preserve"> due date</w:t>
      </w:r>
      <w:r w:rsidR="00A51BBC">
        <w:rPr>
          <w:rFonts w:cs="Times New Roman"/>
          <w:bCs w:val="0"/>
          <w:i/>
          <w:sz w:val="36"/>
          <w:szCs w:val="36"/>
        </w:rPr>
        <w:t>.</w:t>
      </w:r>
    </w:p>
    <w:p w14:paraId="55CACE63" w14:textId="77777777" w:rsidR="009D27E3" w:rsidRDefault="009D27E3" w:rsidP="005F2255">
      <w:pPr>
        <w:pStyle w:val="Heading1"/>
        <w:keepLines w:val="0"/>
        <w:tabs>
          <w:tab w:val="num" w:pos="360"/>
        </w:tabs>
        <w:spacing w:before="0"/>
        <w:rPr>
          <w:rFonts w:ascii="Times New Roman" w:eastAsia="Times New Roman" w:hAnsi="Times New Roman" w:cs="Times New Roman"/>
          <w:i/>
          <w:color w:val="auto"/>
          <w:sz w:val="24"/>
          <w:szCs w:val="24"/>
        </w:rPr>
      </w:pPr>
    </w:p>
    <w:p w14:paraId="605C97DC" w14:textId="77777777" w:rsidR="009D27E3" w:rsidRDefault="009D27E3" w:rsidP="005202B6">
      <w:pPr>
        <w:pStyle w:val="Heading1"/>
        <w:keepLines w:val="0"/>
        <w:tabs>
          <w:tab w:val="num" w:pos="360"/>
        </w:tabs>
        <w:spacing w:before="0"/>
        <w:rPr>
          <w:rFonts w:ascii="Times New Roman" w:eastAsia="Times New Roman" w:hAnsi="Times New Roman" w:cs="Times New Roman"/>
          <w:i/>
          <w:color w:val="auto"/>
          <w:sz w:val="24"/>
          <w:szCs w:val="24"/>
        </w:rPr>
      </w:pPr>
    </w:p>
    <w:p w14:paraId="5B3AC257" w14:textId="77777777" w:rsidR="005202B6" w:rsidRDefault="005202B6" w:rsidP="005202B6"/>
    <w:p w14:paraId="783E6143" w14:textId="77777777" w:rsidR="005202B6" w:rsidRPr="005202B6" w:rsidRDefault="005202B6" w:rsidP="005202B6"/>
    <w:p w14:paraId="0C26497E" w14:textId="6AF3E26F" w:rsidR="00CF6E41" w:rsidRPr="005202B6" w:rsidRDefault="00790A27" w:rsidP="009D27E3">
      <w:pPr>
        <w:pStyle w:val="Heading1"/>
        <w:keepLines w:val="0"/>
        <w:tabs>
          <w:tab w:val="num" w:pos="360"/>
        </w:tabs>
        <w:spacing w:before="0"/>
        <w:jc w:val="center"/>
        <w:rPr>
          <w:rFonts w:ascii="Copperplate Gothic Bold" w:hAnsi="Copperplate Gothic Bold" w:cs="Times New Roman"/>
          <w:b/>
          <w:color w:val="auto"/>
          <w:sz w:val="24"/>
          <w:szCs w:val="24"/>
          <w:u w:val="single"/>
        </w:rPr>
      </w:pPr>
      <w:r w:rsidRPr="005202B6">
        <w:rPr>
          <w:rFonts w:ascii="Copperplate Gothic Bold" w:hAnsi="Copperplate Gothic Bold" w:cs="Times New Roman"/>
          <w:b/>
          <w:color w:val="auto"/>
          <w:sz w:val="24"/>
          <w:szCs w:val="24"/>
          <w:u w:val="single"/>
        </w:rPr>
        <w:lastRenderedPageBreak/>
        <w:t>202</w:t>
      </w:r>
      <w:r w:rsidR="003144EA">
        <w:rPr>
          <w:rFonts w:ascii="Copperplate Gothic Bold" w:hAnsi="Copperplate Gothic Bold" w:cs="Times New Roman"/>
          <w:b/>
          <w:color w:val="auto"/>
          <w:sz w:val="24"/>
          <w:szCs w:val="24"/>
          <w:u w:val="single"/>
        </w:rPr>
        <w:t>4</w:t>
      </w:r>
      <w:r w:rsidRPr="005202B6">
        <w:rPr>
          <w:rFonts w:ascii="Copperplate Gothic Bold" w:hAnsi="Copperplate Gothic Bold" w:cs="Times New Roman"/>
          <w:b/>
          <w:color w:val="auto"/>
          <w:sz w:val="24"/>
          <w:szCs w:val="24"/>
          <w:u w:val="single"/>
        </w:rPr>
        <w:t>-202</w:t>
      </w:r>
      <w:r w:rsidR="003144EA">
        <w:rPr>
          <w:rFonts w:ascii="Copperplate Gothic Bold" w:hAnsi="Copperplate Gothic Bold" w:cs="Times New Roman"/>
          <w:b/>
          <w:color w:val="auto"/>
          <w:sz w:val="24"/>
          <w:szCs w:val="24"/>
          <w:u w:val="single"/>
        </w:rPr>
        <w:t>5</w:t>
      </w:r>
      <w:r w:rsidRPr="005202B6">
        <w:rPr>
          <w:rFonts w:ascii="Copperplate Gothic Bold" w:hAnsi="Copperplate Gothic Bold" w:cs="Times New Roman"/>
          <w:b/>
          <w:color w:val="auto"/>
          <w:sz w:val="24"/>
          <w:szCs w:val="24"/>
          <w:u w:val="single"/>
        </w:rPr>
        <w:t xml:space="preserve"> </w:t>
      </w:r>
      <w:r w:rsidR="000D0A91" w:rsidRPr="005202B6">
        <w:rPr>
          <w:rFonts w:ascii="Copperplate Gothic Bold" w:hAnsi="Copperplate Gothic Bold" w:cs="Times New Roman"/>
          <w:b/>
          <w:color w:val="auto"/>
          <w:sz w:val="24"/>
          <w:szCs w:val="24"/>
          <w:u w:val="single"/>
        </w:rPr>
        <w:t>WITHDRAWAL POLICY</w:t>
      </w:r>
    </w:p>
    <w:p w14:paraId="33DE2DE2" w14:textId="77777777" w:rsidR="009D27E3" w:rsidRPr="009D27E3" w:rsidRDefault="009D27E3" w:rsidP="009D27E3"/>
    <w:p w14:paraId="6D92F909" w14:textId="6D392B90" w:rsidR="000D0A91" w:rsidRPr="00CF6E41" w:rsidRDefault="000D0A91" w:rsidP="002F0D78">
      <w:pPr>
        <w:pStyle w:val="ListParagraph"/>
        <w:numPr>
          <w:ilvl w:val="0"/>
          <w:numId w:val="9"/>
        </w:numPr>
        <w:rPr>
          <w:rFonts w:ascii="Times New Roman" w:hAnsi="Times New Roman" w:cs="Times New Roman"/>
        </w:rPr>
      </w:pPr>
      <w:r w:rsidRPr="00CF6E41">
        <w:rPr>
          <w:rFonts w:ascii="Times New Roman" w:hAnsi="Times New Roman" w:cs="Times New Roman"/>
        </w:rPr>
        <w:t>Enrollment at S</w:t>
      </w:r>
      <w:r w:rsidR="002F0D78" w:rsidRPr="00CF6E41">
        <w:rPr>
          <w:rFonts w:ascii="Times New Roman" w:hAnsi="Times New Roman" w:cs="Times New Roman"/>
        </w:rPr>
        <w:t>C</w:t>
      </w:r>
      <w:r w:rsidRPr="00CF6E41">
        <w:rPr>
          <w:rFonts w:ascii="Times New Roman" w:hAnsi="Times New Roman" w:cs="Times New Roman"/>
        </w:rPr>
        <w:t>DS is a commitment for the entire year</w:t>
      </w:r>
      <w:r w:rsidR="000F2CE9" w:rsidRPr="00CF6E41">
        <w:rPr>
          <w:rFonts w:ascii="Times New Roman" w:hAnsi="Times New Roman" w:cs="Times New Roman"/>
        </w:rPr>
        <w:t xml:space="preserve">. </w:t>
      </w:r>
    </w:p>
    <w:p w14:paraId="3A68C87A" w14:textId="5D46E0C9" w:rsidR="000D0A91" w:rsidRPr="00CF6E41" w:rsidRDefault="000D0A91" w:rsidP="000D0A91">
      <w:pPr>
        <w:pStyle w:val="ListParagraph"/>
        <w:numPr>
          <w:ilvl w:val="0"/>
          <w:numId w:val="5"/>
        </w:numPr>
        <w:rPr>
          <w:rFonts w:ascii="Times New Roman" w:hAnsi="Times New Roman" w:cs="Times New Roman"/>
        </w:rPr>
      </w:pPr>
      <w:r w:rsidRPr="00CF6E41">
        <w:rPr>
          <w:rFonts w:ascii="Times New Roman" w:hAnsi="Times New Roman" w:cs="Times New Roman"/>
        </w:rPr>
        <w:t xml:space="preserve">Parents who wish to withdraw their student from school must notify the director </w:t>
      </w:r>
      <w:r w:rsidR="00E12DB1" w:rsidRPr="00CF6E41">
        <w:rPr>
          <w:rFonts w:ascii="Times New Roman" w:hAnsi="Times New Roman" w:cs="Times New Roman"/>
        </w:rPr>
        <w:t>to</w:t>
      </w:r>
      <w:r w:rsidRPr="00CF6E41">
        <w:rPr>
          <w:rFonts w:ascii="Times New Roman" w:hAnsi="Times New Roman" w:cs="Times New Roman"/>
        </w:rPr>
        <w:t xml:space="preserve"> initiate withdrawal procedures</w:t>
      </w:r>
      <w:r w:rsidR="000F2CE9" w:rsidRPr="00CF6E41">
        <w:rPr>
          <w:rFonts w:ascii="Times New Roman" w:hAnsi="Times New Roman" w:cs="Times New Roman"/>
        </w:rPr>
        <w:t xml:space="preserve">. </w:t>
      </w:r>
    </w:p>
    <w:p w14:paraId="60DFD40C" w14:textId="66A0F466" w:rsidR="000D0A91" w:rsidRPr="00771FD2" w:rsidRDefault="000D0A91" w:rsidP="000D0A91">
      <w:pPr>
        <w:pStyle w:val="ListParagraph"/>
        <w:numPr>
          <w:ilvl w:val="0"/>
          <w:numId w:val="5"/>
        </w:numPr>
        <w:rPr>
          <w:rFonts w:ascii="Times New Roman" w:hAnsi="Times New Roman" w:cs="Times New Roman"/>
        </w:rPr>
      </w:pPr>
      <w:r w:rsidRPr="00771FD2">
        <w:rPr>
          <w:rFonts w:ascii="Times New Roman" w:hAnsi="Times New Roman" w:cs="Times New Roman"/>
        </w:rPr>
        <w:t>Parent-choice withdrawal</w:t>
      </w:r>
      <w:r w:rsidRPr="00CF6E41">
        <w:rPr>
          <w:rFonts w:ascii="Times New Roman" w:hAnsi="Times New Roman" w:cs="Times New Roman"/>
        </w:rPr>
        <w:t xml:space="preserve"> is defined as withdrawal for any reason othe</w:t>
      </w:r>
      <w:r w:rsidR="009E69A1" w:rsidRPr="00CF6E41">
        <w:rPr>
          <w:rFonts w:ascii="Times New Roman" w:hAnsi="Times New Roman" w:cs="Times New Roman"/>
        </w:rPr>
        <w:t>r than 1) parental job change</w:t>
      </w:r>
      <w:r w:rsidRPr="00CF6E41">
        <w:rPr>
          <w:rFonts w:ascii="Times New Roman" w:hAnsi="Times New Roman" w:cs="Times New Roman"/>
        </w:rPr>
        <w:t xml:space="preserve"> or</w:t>
      </w:r>
      <w:r w:rsidR="00AF1DA7">
        <w:rPr>
          <w:rFonts w:ascii="Times New Roman" w:hAnsi="Times New Roman" w:cs="Times New Roman"/>
        </w:rPr>
        <w:t xml:space="preserve"> transfer which results in the student’s relocation more than 50 miles from the campus</w:t>
      </w:r>
      <w:r w:rsidRPr="00CF6E41">
        <w:rPr>
          <w:rFonts w:ascii="Times New Roman" w:hAnsi="Times New Roman" w:cs="Times New Roman"/>
        </w:rPr>
        <w:t xml:space="preserve"> 2) termination of enrollment by Administration (expulsion, etc.)</w:t>
      </w:r>
      <w:r w:rsidR="000F2CE9" w:rsidRPr="00CF6E41">
        <w:rPr>
          <w:rFonts w:ascii="Times New Roman" w:hAnsi="Times New Roman" w:cs="Times New Roman"/>
        </w:rPr>
        <w:t xml:space="preserve">. </w:t>
      </w:r>
      <w:r w:rsidRPr="00771FD2">
        <w:rPr>
          <w:rFonts w:ascii="Times New Roman" w:hAnsi="Times New Roman" w:cs="Times New Roman"/>
        </w:rPr>
        <w:t>Penalties for parent-cho</w:t>
      </w:r>
      <w:r w:rsidR="00222882" w:rsidRPr="00771FD2">
        <w:rPr>
          <w:rFonts w:ascii="Times New Roman" w:hAnsi="Times New Roman" w:cs="Times New Roman"/>
        </w:rPr>
        <w:t>ice withdrawal are listed below:</w:t>
      </w:r>
    </w:p>
    <w:p w14:paraId="05D6C780" w14:textId="77777777" w:rsidR="00222882" w:rsidRPr="00771FD2" w:rsidRDefault="00222882" w:rsidP="00222882">
      <w:pPr>
        <w:pStyle w:val="ListParagraph"/>
        <w:rPr>
          <w:rFonts w:ascii="Times New Roman" w:hAnsi="Times New Roman" w:cs="Times New Roman"/>
        </w:rPr>
      </w:pPr>
    </w:p>
    <w:p w14:paraId="1BB025A3" w14:textId="0CA4EF34" w:rsidR="000D0A91" w:rsidRPr="00CF6E41" w:rsidRDefault="000D0A91" w:rsidP="000D0A91">
      <w:pPr>
        <w:pStyle w:val="ListParagraph"/>
        <w:numPr>
          <w:ilvl w:val="0"/>
          <w:numId w:val="4"/>
        </w:numPr>
        <w:rPr>
          <w:rFonts w:ascii="Times New Roman" w:hAnsi="Times New Roman" w:cs="Times New Roman"/>
        </w:rPr>
      </w:pPr>
      <w:r w:rsidRPr="00CF6E41">
        <w:rPr>
          <w:rFonts w:ascii="Times New Roman" w:hAnsi="Times New Roman" w:cs="Times New Roman"/>
          <w:b/>
        </w:rPr>
        <w:t xml:space="preserve">Withdrawal prior to beginning of school year before June 1, </w:t>
      </w:r>
      <w:r w:rsidRPr="00CF6E41">
        <w:rPr>
          <w:rFonts w:ascii="Times New Roman" w:hAnsi="Times New Roman" w:cs="Times New Roman"/>
        </w:rPr>
        <w:t>the parent is obligated to pay the</w:t>
      </w:r>
      <w:r w:rsidR="009A3C8A">
        <w:rPr>
          <w:rFonts w:ascii="Times New Roman" w:hAnsi="Times New Roman" w:cs="Times New Roman"/>
        </w:rPr>
        <w:t xml:space="preserve"> </w:t>
      </w:r>
      <w:r w:rsidRPr="00CF6E41">
        <w:rPr>
          <w:rFonts w:ascii="Times New Roman" w:hAnsi="Times New Roman" w:cs="Times New Roman"/>
        </w:rPr>
        <w:t>Activity fee</w:t>
      </w:r>
      <w:r w:rsidR="009A3C8A">
        <w:rPr>
          <w:rFonts w:ascii="Times New Roman" w:hAnsi="Times New Roman" w:cs="Times New Roman"/>
        </w:rPr>
        <w:t>s</w:t>
      </w:r>
      <w:r w:rsidRPr="00CF6E41">
        <w:rPr>
          <w:rFonts w:ascii="Times New Roman" w:hAnsi="Times New Roman" w:cs="Times New Roman"/>
        </w:rPr>
        <w:t xml:space="preserve"> per student billed through the date of withdrawal.</w:t>
      </w:r>
    </w:p>
    <w:p w14:paraId="4FA0912A" w14:textId="1DB1F06E" w:rsidR="000D0A91" w:rsidRPr="00CF6E41" w:rsidRDefault="000D0A91" w:rsidP="000D0A91">
      <w:pPr>
        <w:pStyle w:val="ListParagraph"/>
        <w:numPr>
          <w:ilvl w:val="0"/>
          <w:numId w:val="4"/>
        </w:numPr>
        <w:rPr>
          <w:rFonts w:ascii="Times New Roman" w:hAnsi="Times New Roman" w:cs="Times New Roman"/>
        </w:rPr>
      </w:pPr>
      <w:r w:rsidRPr="00CF6E41">
        <w:rPr>
          <w:rFonts w:ascii="Times New Roman" w:hAnsi="Times New Roman" w:cs="Times New Roman"/>
          <w:b/>
        </w:rPr>
        <w:t xml:space="preserve">Withdrawal prior to beginning of school year after June </w:t>
      </w:r>
      <w:r w:rsidR="001F387E">
        <w:rPr>
          <w:rFonts w:ascii="Times New Roman" w:hAnsi="Times New Roman" w:cs="Times New Roman"/>
          <w:b/>
        </w:rPr>
        <w:t>1</w:t>
      </w:r>
      <w:r w:rsidR="002F0D78" w:rsidRPr="00CF6E41">
        <w:rPr>
          <w:rFonts w:ascii="Times New Roman" w:hAnsi="Times New Roman" w:cs="Times New Roman"/>
        </w:rPr>
        <w:t>, a $</w:t>
      </w:r>
      <w:r w:rsidR="003144EA">
        <w:rPr>
          <w:rFonts w:ascii="Times New Roman" w:hAnsi="Times New Roman" w:cs="Times New Roman"/>
        </w:rPr>
        <w:t>3</w:t>
      </w:r>
      <w:r w:rsidRPr="00CF6E41">
        <w:rPr>
          <w:rFonts w:ascii="Times New Roman" w:hAnsi="Times New Roman" w:cs="Times New Roman"/>
        </w:rPr>
        <w:t>00 withdrawal fee per student is assessed and parents are obligated to pay the Activity fee</w:t>
      </w:r>
      <w:r w:rsidR="009A3C8A">
        <w:rPr>
          <w:rFonts w:ascii="Times New Roman" w:hAnsi="Times New Roman" w:cs="Times New Roman"/>
        </w:rPr>
        <w:t>s</w:t>
      </w:r>
      <w:r w:rsidRPr="00CF6E41">
        <w:rPr>
          <w:rFonts w:ascii="Times New Roman" w:hAnsi="Times New Roman" w:cs="Times New Roman"/>
        </w:rPr>
        <w:t xml:space="preserve"> per student and all tuition fees billed through the date of withdrawal</w:t>
      </w:r>
      <w:r w:rsidR="000F2CE9" w:rsidRPr="00CF6E41">
        <w:rPr>
          <w:rFonts w:ascii="Times New Roman" w:hAnsi="Times New Roman" w:cs="Times New Roman"/>
        </w:rPr>
        <w:t xml:space="preserve">. </w:t>
      </w:r>
    </w:p>
    <w:p w14:paraId="6E440A29" w14:textId="7A71717B" w:rsidR="002505A8" w:rsidRPr="00D96082" w:rsidRDefault="000D0A91" w:rsidP="000D0A91">
      <w:pPr>
        <w:pStyle w:val="ListParagraph"/>
        <w:numPr>
          <w:ilvl w:val="0"/>
          <w:numId w:val="4"/>
        </w:numPr>
        <w:rPr>
          <w:rFonts w:ascii="Times New Roman" w:hAnsi="Times New Roman" w:cs="Times New Roman"/>
        </w:rPr>
      </w:pPr>
      <w:r w:rsidRPr="00CF6E41">
        <w:rPr>
          <w:rFonts w:ascii="Times New Roman" w:hAnsi="Times New Roman" w:cs="Times New Roman"/>
          <w:b/>
          <w:iCs/>
        </w:rPr>
        <w:t xml:space="preserve">Withdrawal during the school year </w:t>
      </w:r>
      <w:r w:rsidR="00AF1DA7">
        <w:rPr>
          <w:rFonts w:ascii="Times New Roman" w:hAnsi="Times New Roman" w:cs="Times New Roman"/>
          <w:b/>
          <w:iCs/>
        </w:rPr>
        <w:t>from either SCDS Morning, Extended Care, or Both</w:t>
      </w:r>
      <w:r w:rsidR="00AF1DA7" w:rsidRPr="00AF1DA7">
        <w:rPr>
          <w:rFonts w:ascii="Times New Roman" w:hAnsi="Times New Roman" w:cs="Times New Roman"/>
          <w:iCs/>
        </w:rPr>
        <w:t xml:space="preserve"> will constitute </w:t>
      </w:r>
      <w:r w:rsidR="00AF1DA7">
        <w:rPr>
          <w:rFonts w:ascii="Times New Roman" w:hAnsi="Times New Roman" w:cs="Times New Roman"/>
          <w:iCs/>
        </w:rPr>
        <w:t>a $</w:t>
      </w:r>
      <w:r w:rsidR="00E12DB1">
        <w:rPr>
          <w:rFonts w:ascii="Times New Roman" w:hAnsi="Times New Roman" w:cs="Times New Roman"/>
          <w:iCs/>
        </w:rPr>
        <w:t>100.</w:t>
      </w:r>
      <w:r w:rsidR="00AF1DA7" w:rsidRPr="00AF1DA7">
        <w:rPr>
          <w:rFonts w:ascii="Times New Roman" w:hAnsi="Times New Roman" w:cs="Times New Roman"/>
          <w:iCs/>
        </w:rPr>
        <w:t xml:space="preserve"> processing paperwork fee and</w:t>
      </w:r>
      <w:r w:rsidR="002F0D78" w:rsidRPr="00AF1DA7">
        <w:rPr>
          <w:rFonts w:ascii="Times New Roman" w:hAnsi="Times New Roman" w:cs="Times New Roman"/>
        </w:rPr>
        <w:t xml:space="preserve"> </w:t>
      </w:r>
      <w:r w:rsidR="002F0D78" w:rsidRPr="00CF6E41">
        <w:rPr>
          <w:rFonts w:ascii="Times New Roman" w:hAnsi="Times New Roman" w:cs="Times New Roman"/>
        </w:rPr>
        <w:t>a $</w:t>
      </w:r>
      <w:r w:rsidR="003144EA">
        <w:rPr>
          <w:rFonts w:ascii="Times New Roman" w:hAnsi="Times New Roman" w:cs="Times New Roman"/>
        </w:rPr>
        <w:t>3</w:t>
      </w:r>
      <w:r w:rsidRPr="00CF6E41">
        <w:rPr>
          <w:rFonts w:ascii="Times New Roman" w:hAnsi="Times New Roman" w:cs="Times New Roman"/>
        </w:rPr>
        <w:t>00</w:t>
      </w:r>
      <w:r w:rsidRPr="00CF6E41">
        <w:rPr>
          <w:rFonts w:ascii="Times New Roman" w:hAnsi="Times New Roman" w:cs="Times New Roman"/>
          <w:color w:val="FF0000"/>
        </w:rPr>
        <w:t> </w:t>
      </w:r>
      <w:r w:rsidRPr="00CF6E41">
        <w:rPr>
          <w:rFonts w:ascii="Times New Roman" w:hAnsi="Times New Roman" w:cs="Times New Roman"/>
        </w:rPr>
        <w:t>withdrawal fee per student and payment for number of days enrolled.</w:t>
      </w:r>
    </w:p>
    <w:p w14:paraId="3DF9C500" w14:textId="77777777" w:rsidR="00D46EF7" w:rsidRDefault="008E0D41" w:rsidP="000D0A91">
      <w:pPr>
        <w:rPr>
          <w:rFonts w:cs="Times New Roman"/>
          <w:b w:val="0"/>
          <w:bCs w:val="0"/>
          <w:sz w:val="24"/>
        </w:rPr>
      </w:pPr>
      <w:r>
        <w:rPr>
          <w:rFonts w:cs="Times New Roman"/>
          <w:b w:val="0"/>
          <w:bCs w:val="0"/>
          <w:sz w:val="24"/>
        </w:rPr>
        <w:t xml:space="preserve">     </w:t>
      </w:r>
    </w:p>
    <w:p w14:paraId="4756D8A2" w14:textId="37C8CA78" w:rsidR="002505A8" w:rsidRDefault="00D46EF7" w:rsidP="000D0A91">
      <w:pPr>
        <w:rPr>
          <w:rFonts w:cs="Times New Roman"/>
          <w:b w:val="0"/>
          <w:bCs w:val="0"/>
          <w:sz w:val="24"/>
        </w:rPr>
      </w:pPr>
      <w:r>
        <w:rPr>
          <w:rFonts w:cs="Times New Roman"/>
          <w:b w:val="0"/>
          <w:bCs w:val="0"/>
          <w:sz w:val="24"/>
        </w:rPr>
        <w:t xml:space="preserve">    </w:t>
      </w:r>
      <w:r w:rsidR="008E0D41" w:rsidRPr="008E0D41">
        <w:rPr>
          <w:rFonts w:cs="Times New Roman"/>
          <w:bCs w:val="0"/>
          <w:sz w:val="32"/>
          <w:szCs w:val="32"/>
        </w:rPr>
        <w:t>Parent/Guardian Signature</w:t>
      </w:r>
      <w:r w:rsidR="008E0D41">
        <w:rPr>
          <w:rFonts w:cs="Times New Roman"/>
          <w:b w:val="0"/>
          <w:bCs w:val="0"/>
          <w:sz w:val="24"/>
        </w:rPr>
        <w:t>________________________________________________________</w:t>
      </w:r>
    </w:p>
    <w:p w14:paraId="6159F52E" w14:textId="77777777" w:rsidR="00D96082" w:rsidRDefault="00D96082" w:rsidP="000D0A91">
      <w:pPr>
        <w:rPr>
          <w:rFonts w:cs="Times New Roman"/>
          <w:b w:val="0"/>
          <w:bCs w:val="0"/>
          <w:sz w:val="36"/>
          <w:szCs w:val="36"/>
        </w:rPr>
      </w:pPr>
    </w:p>
    <w:p w14:paraId="58FA74BF" w14:textId="3FF98C5E" w:rsidR="00D96082" w:rsidRPr="002505A8" w:rsidRDefault="00D96082" w:rsidP="000D0A91">
      <w:pPr>
        <w:rPr>
          <w:rFonts w:cs="Times New Roman"/>
          <w:b w:val="0"/>
          <w:bCs w:val="0"/>
          <w:sz w:val="24"/>
        </w:rPr>
      </w:pPr>
      <w:r>
        <w:rPr>
          <w:rFonts w:cs="Times New Roman"/>
          <w:b w:val="0"/>
          <w:bCs w:val="0"/>
          <w:sz w:val="36"/>
          <w:szCs w:val="36"/>
        </w:rPr>
        <w:t xml:space="preserve">   </w:t>
      </w:r>
      <w:r w:rsidRPr="00D96082">
        <w:rPr>
          <w:rFonts w:cs="Times New Roman"/>
          <w:sz w:val="36"/>
          <w:szCs w:val="36"/>
        </w:rPr>
        <w:t>Child</w:t>
      </w:r>
      <w:r>
        <w:rPr>
          <w:rFonts w:cs="Times New Roman"/>
          <w:sz w:val="36"/>
          <w:szCs w:val="36"/>
        </w:rPr>
        <w:t xml:space="preserve"> </w:t>
      </w:r>
      <w:r w:rsidRPr="00D96082">
        <w:rPr>
          <w:rFonts w:cs="Times New Roman"/>
          <w:sz w:val="36"/>
          <w:szCs w:val="36"/>
        </w:rPr>
        <w:t>Name</w:t>
      </w:r>
      <w:r>
        <w:rPr>
          <w:rFonts w:cs="Times New Roman"/>
          <w:b w:val="0"/>
          <w:bCs w:val="0"/>
          <w:sz w:val="24"/>
        </w:rPr>
        <w:t>________________________________________________________________________</w:t>
      </w:r>
    </w:p>
    <w:p w14:paraId="7C82FD85" w14:textId="77777777" w:rsidR="008E0D41" w:rsidRDefault="008E0D41" w:rsidP="000D0A91">
      <w:pPr>
        <w:rPr>
          <w:rFonts w:cs="Times New Roman"/>
          <w:b w:val="0"/>
          <w:bCs w:val="0"/>
          <w:sz w:val="24"/>
        </w:rPr>
      </w:pPr>
    </w:p>
    <w:p w14:paraId="4844D173" w14:textId="77777777" w:rsidR="008E0D41" w:rsidRDefault="008E0D41" w:rsidP="000D0A91">
      <w:pPr>
        <w:rPr>
          <w:rFonts w:cs="Times New Roman"/>
          <w:b w:val="0"/>
          <w:bCs w:val="0"/>
          <w:sz w:val="24"/>
        </w:rPr>
      </w:pPr>
    </w:p>
    <w:p w14:paraId="1324059E" w14:textId="77777777" w:rsidR="008E0D41" w:rsidRPr="00CF6E41" w:rsidRDefault="008E0D41" w:rsidP="000D0A91">
      <w:pPr>
        <w:rPr>
          <w:rFonts w:cs="Times New Roman"/>
          <w:b w:val="0"/>
          <w:bCs w:val="0"/>
          <w:sz w:val="24"/>
        </w:rPr>
      </w:pPr>
      <w:r>
        <w:rPr>
          <w:rFonts w:cs="Times New Roman"/>
          <w:b w:val="0"/>
          <w:bCs w:val="0"/>
          <w:sz w:val="24"/>
        </w:rPr>
        <w:t xml:space="preserve">     </w:t>
      </w:r>
      <w:r w:rsidRPr="008E0D41">
        <w:rPr>
          <w:rFonts w:cs="Times New Roman"/>
          <w:bCs w:val="0"/>
          <w:sz w:val="32"/>
          <w:szCs w:val="32"/>
        </w:rPr>
        <w:t>Date</w:t>
      </w:r>
      <w:r>
        <w:rPr>
          <w:rFonts w:cs="Times New Roman"/>
          <w:b w:val="0"/>
          <w:bCs w:val="0"/>
          <w:sz w:val="24"/>
        </w:rPr>
        <w:t>__________________________________________________________________________________</w:t>
      </w:r>
    </w:p>
    <w:p w14:paraId="67F833E5" w14:textId="77777777" w:rsidR="008C1828" w:rsidRPr="00CF6E41" w:rsidRDefault="008C1828">
      <w:pPr>
        <w:rPr>
          <w:rFonts w:cs="Times New Roman"/>
          <w:sz w:val="24"/>
        </w:rPr>
      </w:pPr>
    </w:p>
    <w:sectPr w:rsidR="008C1828" w:rsidRPr="00CF6E41" w:rsidSect="00F65F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207"/>
    <w:multiLevelType w:val="hybridMultilevel"/>
    <w:tmpl w:val="6F8A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D5EA9"/>
    <w:multiLevelType w:val="hybridMultilevel"/>
    <w:tmpl w:val="7F12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C387B"/>
    <w:multiLevelType w:val="hybridMultilevel"/>
    <w:tmpl w:val="FDB4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D48FF"/>
    <w:multiLevelType w:val="hybridMultilevel"/>
    <w:tmpl w:val="5E90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23D3B"/>
    <w:multiLevelType w:val="hybridMultilevel"/>
    <w:tmpl w:val="89749346"/>
    <w:lvl w:ilvl="0" w:tplc="04090003">
      <w:start w:val="1"/>
      <w:numFmt w:val="bullet"/>
      <w:lvlText w:val="o"/>
      <w:lvlJc w:val="left"/>
      <w:pPr>
        <w:ind w:left="1110" w:hanging="360"/>
      </w:pPr>
      <w:rPr>
        <w:rFonts w:ascii="Courier New" w:hAnsi="Courier New" w:cs="Courier New"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3C8C7733"/>
    <w:multiLevelType w:val="hybridMultilevel"/>
    <w:tmpl w:val="847C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66635"/>
    <w:multiLevelType w:val="hybridMultilevel"/>
    <w:tmpl w:val="B8D8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83450"/>
    <w:multiLevelType w:val="hybridMultilevel"/>
    <w:tmpl w:val="E2B6F5BA"/>
    <w:lvl w:ilvl="0" w:tplc="599064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02F1C"/>
    <w:multiLevelType w:val="hybridMultilevel"/>
    <w:tmpl w:val="F9CEE41A"/>
    <w:lvl w:ilvl="0" w:tplc="0409000B">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15:restartNumberingAfterBreak="0">
    <w:nsid w:val="6D0F1D9E"/>
    <w:multiLevelType w:val="hybridMultilevel"/>
    <w:tmpl w:val="997CDA32"/>
    <w:lvl w:ilvl="0" w:tplc="653AEC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853D3C"/>
    <w:multiLevelType w:val="hybridMultilevel"/>
    <w:tmpl w:val="C1CA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412">
    <w:abstractNumId w:val="9"/>
  </w:num>
  <w:num w:numId="2" w16cid:durableId="1652444484">
    <w:abstractNumId w:val="7"/>
  </w:num>
  <w:num w:numId="3" w16cid:durableId="1376344841">
    <w:abstractNumId w:val="0"/>
  </w:num>
  <w:num w:numId="4" w16cid:durableId="1298798715">
    <w:abstractNumId w:val="4"/>
  </w:num>
  <w:num w:numId="5" w16cid:durableId="1496991945">
    <w:abstractNumId w:val="2"/>
  </w:num>
  <w:num w:numId="6" w16cid:durableId="1650675179">
    <w:abstractNumId w:val="10"/>
  </w:num>
  <w:num w:numId="7" w16cid:durableId="1172641391">
    <w:abstractNumId w:val="1"/>
  </w:num>
  <w:num w:numId="8" w16cid:durableId="1864512038">
    <w:abstractNumId w:val="3"/>
  </w:num>
  <w:num w:numId="9" w16cid:durableId="2013143005">
    <w:abstractNumId w:val="6"/>
  </w:num>
  <w:num w:numId="10" w16cid:durableId="1932087119">
    <w:abstractNumId w:val="5"/>
  </w:num>
  <w:num w:numId="11" w16cid:durableId="1466045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828"/>
    <w:rsid w:val="000840E2"/>
    <w:rsid w:val="000B41A4"/>
    <w:rsid w:val="000D0A91"/>
    <w:rsid w:val="000F2CE9"/>
    <w:rsid w:val="00113882"/>
    <w:rsid w:val="00121136"/>
    <w:rsid w:val="001238A5"/>
    <w:rsid w:val="001517C7"/>
    <w:rsid w:val="00157EB3"/>
    <w:rsid w:val="001C4FAE"/>
    <w:rsid w:val="001F0B36"/>
    <w:rsid w:val="001F387E"/>
    <w:rsid w:val="00222882"/>
    <w:rsid w:val="00240129"/>
    <w:rsid w:val="0024160D"/>
    <w:rsid w:val="002505A8"/>
    <w:rsid w:val="00270B7A"/>
    <w:rsid w:val="00290493"/>
    <w:rsid w:val="002C03AD"/>
    <w:rsid w:val="002F0D78"/>
    <w:rsid w:val="002F4ED5"/>
    <w:rsid w:val="00307E5F"/>
    <w:rsid w:val="003144EA"/>
    <w:rsid w:val="00373713"/>
    <w:rsid w:val="00377A0D"/>
    <w:rsid w:val="003905C3"/>
    <w:rsid w:val="00413171"/>
    <w:rsid w:val="00445385"/>
    <w:rsid w:val="004E2261"/>
    <w:rsid w:val="005017AC"/>
    <w:rsid w:val="00504131"/>
    <w:rsid w:val="005202B6"/>
    <w:rsid w:val="00525DA0"/>
    <w:rsid w:val="005B0328"/>
    <w:rsid w:val="005D3EC2"/>
    <w:rsid w:val="005F2255"/>
    <w:rsid w:val="00607ACD"/>
    <w:rsid w:val="006365FC"/>
    <w:rsid w:val="006978C5"/>
    <w:rsid w:val="006F06E9"/>
    <w:rsid w:val="007211F6"/>
    <w:rsid w:val="00771FD2"/>
    <w:rsid w:val="00790A27"/>
    <w:rsid w:val="007D673A"/>
    <w:rsid w:val="00810343"/>
    <w:rsid w:val="0087188C"/>
    <w:rsid w:val="008751B7"/>
    <w:rsid w:val="0088237D"/>
    <w:rsid w:val="00894471"/>
    <w:rsid w:val="008C1828"/>
    <w:rsid w:val="008E0D41"/>
    <w:rsid w:val="00917AEC"/>
    <w:rsid w:val="00954DD4"/>
    <w:rsid w:val="009907C4"/>
    <w:rsid w:val="009A06FB"/>
    <w:rsid w:val="009A3C8A"/>
    <w:rsid w:val="009B3168"/>
    <w:rsid w:val="009B7299"/>
    <w:rsid w:val="009D27E3"/>
    <w:rsid w:val="009E5877"/>
    <w:rsid w:val="009E69A1"/>
    <w:rsid w:val="00A155D6"/>
    <w:rsid w:val="00A51BBC"/>
    <w:rsid w:val="00AF1DA7"/>
    <w:rsid w:val="00AF773A"/>
    <w:rsid w:val="00B13C25"/>
    <w:rsid w:val="00B37BFA"/>
    <w:rsid w:val="00B50C47"/>
    <w:rsid w:val="00B712F1"/>
    <w:rsid w:val="00BC3B7E"/>
    <w:rsid w:val="00C62313"/>
    <w:rsid w:val="00C731BB"/>
    <w:rsid w:val="00CF6E41"/>
    <w:rsid w:val="00D375EC"/>
    <w:rsid w:val="00D46EF7"/>
    <w:rsid w:val="00D9512C"/>
    <w:rsid w:val="00D96082"/>
    <w:rsid w:val="00E12DB1"/>
    <w:rsid w:val="00E202A1"/>
    <w:rsid w:val="00E446A8"/>
    <w:rsid w:val="00EC68C7"/>
    <w:rsid w:val="00EF477D"/>
    <w:rsid w:val="00F07ED2"/>
    <w:rsid w:val="00F33E60"/>
    <w:rsid w:val="00F463C4"/>
    <w:rsid w:val="00F6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3F1E9"/>
  <w14:defaultImageDpi w14:val="300"/>
  <w15:docId w15:val="{9CA6E339-9E2E-49F6-B07E-179D3AAB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28"/>
    <w:rPr>
      <w:rFonts w:ascii="Times New Roman" w:eastAsia="Times New Roman" w:hAnsi="Times New Roman" w:cs="Arial"/>
      <w:b/>
      <w:bCs/>
      <w:sz w:val="20"/>
    </w:rPr>
  </w:style>
  <w:style w:type="paragraph" w:styleId="Heading1">
    <w:name w:val="heading 1"/>
    <w:basedOn w:val="Normal"/>
    <w:next w:val="Normal"/>
    <w:link w:val="Heading1Char"/>
    <w:uiPriority w:val="9"/>
    <w:qFormat/>
    <w:rsid w:val="000D0A91"/>
    <w:pPr>
      <w:keepNext/>
      <w:keepLines/>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Normal"/>
    <w:next w:val="Normal"/>
    <w:link w:val="Heading2Char"/>
    <w:qFormat/>
    <w:rsid w:val="008C1828"/>
    <w:pPr>
      <w:keepNext/>
      <w:outlineLvl w:val="1"/>
    </w:pPr>
    <w:rPr>
      <w:sz w:val="22"/>
      <w:szCs w:val="28"/>
    </w:rPr>
  </w:style>
  <w:style w:type="paragraph" w:styleId="Heading3">
    <w:name w:val="heading 3"/>
    <w:basedOn w:val="Normal"/>
    <w:next w:val="Normal"/>
    <w:link w:val="Heading3Char"/>
    <w:uiPriority w:val="9"/>
    <w:semiHidden/>
    <w:unhideWhenUsed/>
    <w:qFormat/>
    <w:rsid w:val="008C1828"/>
    <w:pPr>
      <w:keepNext/>
      <w:keepLines/>
      <w:spacing w:before="200"/>
      <w:outlineLvl w:val="2"/>
    </w:pPr>
    <w:rPr>
      <w:rFonts w:asciiTheme="majorHAnsi" w:eastAsiaTheme="majorEastAsia" w:hAnsiTheme="majorHAnsi" w:cstheme="majorBidi"/>
      <w:b w:val="0"/>
      <w:bCs w:val="0"/>
      <w:color w:val="4F81BD" w:themeColor="accent1"/>
    </w:rPr>
  </w:style>
  <w:style w:type="paragraph" w:styleId="Heading4">
    <w:name w:val="heading 4"/>
    <w:basedOn w:val="Normal"/>
    <w:next w:val="Normal"/>
    <w:link w:val="Heading4Char"/>
    <w:qFormat/>
    <w:rsid w:val="008C1828"/>
    <w:pPr>
      <w:keepNext/>
      <w:jc w:val="center"/>
      <w:outlineLvl w:val="3"/>
    </w:pPr>
    <w:rPr>
      <w:rFonts w:ascii="Imprint MT Shadow" w:hAnsi="Imprint MT Shadow"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1828"/>
    <w:rPr>
      <w:rFonts w:ascii="Times New Roman" w:eastAsia="Times New Roman" w:hAnsi="Times New Roman" w:cs="Arial"/>
      <w:b/>
      <w:bCs/>
      <w:sz w:val="22"/>
      <w:szCs w:val="28"/>
    </w:rPr>
  </w:style>
  <w:style w:type="character" w:customStyle="1" w:styleId="Heading4Char">
    <w:name w:val="Heading 4 Char"/>
    <w:basedOn w:val="DefaultParagraphFont"/>
    <w:link w:val="Heading4"/>
    <w:rsid w:val="008C1828"/>
    <w:rPr>
      <w:rFonts w:ascii="Imprint MT Shadow" w:eastAsia="Times New Roman" w:hAnsi="Imprint MT Shadow" w:cs="Tahoma"/>
      <w:b/>
      <w:bCs/>
      <w:sz w:val="32"/>
    </w:rPr>
  </w:style>
  <w:style w:type="paragraph" w:styleId="BodyText">
    <w:name w:val="Body Text"/>
    <w:basedOn w:val="Normal"/>
    <w:link w:val="BodyTextChar"/>
    <w:rsid w:val="008C1828"/>
    <w:pPr>
      <w:pBdr>
        <w:top w:val="thinThickSmallGap" w:sz="18" w:space="1" w:color="auto"/>
        <w:left w:val="thinThickSmallGap" w:sz="18" w:space="4" w:color="auto"/>
        <w:bottom w:val="thickThinSmallGap" w:sz="18" w:space="1" w:color="auto"/>
        <w:right w:val="thickThinSmallGap" w:sz="18" w:space="4" w:color="auto"/>
      </w:pBdr>
      <w:jc w:val="both"/>
    </w:pPr>
    <w:rPr>
      <w:rFonts w:ascii="Script MT Bold" w:hAnsi="Script MT Bold" w:cs="Tahoma"/>
      <w:sz w:val="28"/>
      <w:szCs w:val="22"/>
    </w:rPr>
  </w:style>
  <w:style w:type="character" w:customStyle="1" w:styleId="BodyTextChar">
    <w:name w:val="Body Text Char"/>
    <w:basedOn w:val="DefaultParagraphFont"/>
    <w:link w:val="BodyText"/>
    <w:rsid w:val="008C1828"/>
    <w:rPr>
      <w:rFonts w:ascii="Script MT Bold" w:eastAsia="Times New Roman" w:hAnsi="Script MT Bold" w:cs="Tahoma"/>
      <w:b/>
      <w:bCs/>
      <w:sz w:val="28"/>
      <w:szCs w:val="22"/>
    </w:rPr>
  </w:style>
  <w:style w:type="character" w:customStyle="1" w:styleId="Heading3Char">
    <w:name w:val="Heading 3 Char"/>
    <w:basedOn w:val="DefaultParagraphFont"/>
    <w:link w:val="Heading3"/>
    <w:uiPriority w:val="9"/>
    <w:semiHidden/>
    <w:rsid w:val="008C1828"/>
    <w:rPr>
      <w:rFonts w:asciiTheme="majorHAnsi" w:eastAsiaTheme="majorEastAsia" w:hAnsiTheme="majorHAnsi" w:cstheme="majorBidi"/>
      <w:color w:val="4F81BD" w:themeColor="accent1"/>
      <w:sz w:val="20"/>
    </w:rPr>
  </w:style>
  <w:style w:type="paragraph" w:styleId="ListParagraph">
    <w:name w:val="List Paragraph"/>
    <w:basedOn w:val="Normal"/>
    <w:uiPriority w:val="34"/>
    <w:qFormat/>
    <w:rsid w:val="008C1828"/>
    <w:pPr>
      <w:ind w:left="720"/>
      <w:contextualSpacing/>
    </w:pPr>
    <w:rPr>
      <w:rFonts w:ascii="Tahoma" w:hAnsi="Tahoma"/>
      <w:b w:val="0"/>
      <w:bCs w:val="0"/>
      <w:sz w:val="24"/>
    </w:rPr>
  </w:style>
  <w:style w:type="character" w:customStyle="1" w:styleId="Heading1Char">
    <w:name w:val="Heading 1 Char"/>
    <w:basedOn w:val="DefaultParagraphFont"/>
    <w:link w:val="Heading1"/>
    <w:uiPriority w:val="9"/>
    <w:rsid w:val="000D0A91"/>
    <w:rPr>
      <w:rFonts w:asciiTheme="majorHAnsi" w:eastAsiaTheme="majorEastAsia" w:hAnsiTheme="majorHAnsi" w:cstheme="majorBidi"/>
      <w:color w:val="345A8A" w:themeColor="accent1" w:themeShade="B5"/>
      <w:sz w:val="32"/>
      <w:szCs w:val="32"/>
    </w:rPr>
  </w:style>
  <w:style w:type="paragraph" w:styleId="BalloonText">
    <w:name w:val="Balloon Text"/>
    <w:basedOn w:val="Normal"/>
    <w:link w:val="BalloonTextChar"/>
    <w:uiPriority w:val="99"/>
    <w:semiHidden/>
    <w:unhideWhenUsed/>
    <w:rsid w:val="00810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43"/>
    <w:rPr>
      <w:rFonts w:ascii="Segoe UI" w:eastAsia="Times New Roman"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9DB5-8369-454B-B663-02D4C955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Springs Christian Day School</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Thomas</dc:creator>
  <cp:lastModifiedBy>Sandra Nelson</cp:lastModifiedBy>
  <cp:revision>29</cp:revision>
  <cp:lastPrinted>2024-01-25T13:40:00Z</cp:lastPrinted>
  <dcterms:created xsi:type="dcterms:W3CDTF">2020-12-01T14:35:00Z</dcterms:created>
  <dcterms:modified xsi:type="dcterms:W3CDTF">2024-01-31T21:43:00Z</dcterms:modified>
</cp:coreProperties>
</file>